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86063" w14:textId="11E65FAE" w:rsidR="00BF399D" w:rsidRDefault="00BF399D" w:rsidP="4EF933A4">
      <w:pPr>
        <w:ind w:left="-142" w:firstLine="142"/>
        <w:jc w:val="center"/>
        <w:rPr>
          <w:rFonts w:ascii="Garamond" w:hAnsi="Garamond"/>
          <w:b/>
          <w:bCs/>
          <w:sz w:val="36"/>
          <w:szCs w:val="36"/>
          <w:lang w:eastAsia="cs-CZ"/>
        </w:rPr>
      </w:pPr>
      <w:r w:rsidRPr="4EF933A4">
        <w:rPr>
          <w:rFonts w:ascii="Garamond" w:hAnsi="Garamond"/>
          <w:b/>
          <w:bCs/>
          <w:sz w:val="36"/>
          <w:szCs w:val="36"/>
        </w:rPr>
        <w:t>Gymnázium Františka Křižíka</w:t>
      </w:r>
      <w:r w:rsidR="22ED4DC8" w:rsidRPr="4EF933A4">
        <w:rPr>
          <w:rFonts w:ascii="Garamond" w:hAnsi="Garamond"/>
          <w:b/>
          <w:bCs/>
          <w:sz w:val="36"/>
          <w:szCs w:val="36"/>
        </w:rPr>
        <w:t xml:space="preserve"> a základní škola</w:t>
      </w:r>
      <w:r w:rsidRPr="4EF933A4">
        <w:rPr>
          <w:rFonts w:ascii="Garamond" w:hAnsi="Garamond"/>
          <w:b/>
          <w:bCs/>
          <w:sz w:val="36"/>
          <w:szCs w:val="36"/>
        </w:rPr>
        <w:t>, s.r.o.</w:t>
      </w:r>
    </w:p>
    <w:p w14:paraId="672A6659" w14:textId="77777777" w:rsidR="00BF399D" w:rsidRDefault="00BF399D" w:rsidP="00BF399D">
      <w:pPr>
        <w:jc w:val="center"/>
        <w:rPr>
          <w:rFonts w:ascii="Garamond" w:hAnsi="Garamond"/>
          <w:b/>
          <w:sz w:val="44"/>
          <w:szCs w:val="44"/>
        </w:rPr>
      </w:pPr>
    </w:p>
    <w:p w14:paraId="0A37501D" w14:textId="77777777" w:rsidR="00BF399D" w:rsidRDefault="00BF399D" w:rsidP="00BF399D">
      <w:pPr>
        <w:jc w:val="center"/>
        <w:rPr>
          <w:rFonts w:ascii="Garamond" w:hAnsi="Garamond"/>
          <w:b/>
          <w:sz w:val="44"/>
          <w:szCs w:val="44"/>
        </w:rPr>
      </w:pPr>
    </w:p>
    <w:p w14:paraId="5DAB6C7B" w14:textId="77777777" w:rsidR="00BF399D" w:rsidRDefault="00BF399D" w:rsidP="00BF399D">
      <w:pPr>
        <w:jc w:val="center"/>
        <w:rPr>
          <w:rFonts w:ascii="Garamond" w:hAnsi="Garamond"/>
          <w:b/>
          <w:sz w:val="44"/>
          <w:szCs w:val="44"/>
        </w:rPr>
      </w:pPr>
    </w:p>
    <w:p w14:paraId="02EB378F" w14:textId="77777777" w:rsidR="00BF399D" w:rsidRDefault="00BF399D" w:rsidP="00BF399D">
      <w:pPr>
        <w:jc w:val="center"/>
        <w:rPr>
          <w:rFonts w:ascii="Garamond" w:hAnsi="Garamond"/>
          <w:b/>
          <w:sz w:val="44"/>
          <w:szCs w:val="44"/>
        </w:rPr>
      </w:pPr>
    </w:p>
    <w:p w14:paraId="6A05A809" w14:textId="77777777" w:rsidR="00BF399D" w:rsidRDefault="00BF399D" w:rsidP="00BF399D">
      <w:pPr>
        <w:jc w:val="center"/>
        <w:rPr>
          <w:rFonts w:ascii="Garamond" w:hAnsi="Garamond"/>
          <w:b/>
          <w:sz w:val="44"/>
          <w:szCs w:val="44"/>
        </w:rPr>
      </w:pPr>
    </w:p>
    <w:p w14:paraId="2AF3F03F" w14:textId="7C142AAD" w:rsidR="00BF399D" w:rsidRDefault="00FF4C64" w:rsidP="2E741EE6">
      <w:pPr>
        <w:jc w:val="center"/>
        <w:rPr>
          <w:rFonts w:ascii="Garamond" w:hAnsi="Garamond"/>
          <w:b/>
          <w:bCs/>
          <w:sz w:val="40"/>
          <w:szCs w:val="40"/>
        </w:rPr>
      </w:pPr>
      <w:r w:rsidRPr="2E741EE6">
        <w:rPr>
          <w:rFonts w:ascii="Garamond" w:hAnsi="Garamond"/>
          <w:b/>
          <w:bCs/>
          <w:sz w:val="40"/>
          <w:szCs w:val="40"/>
        </w:rPr>
        <w:t>PROPO</w:t>
      </w:r>
      <w:r w:rsidR="38401223" w:rsidRPr="2E741EE6">
        <w:rPr>
          <w:rFonts w:ascii="Garamond" w:hAnsi="Garamond"/>
          <w:b/>
          <w:bCs/>
          <w:sz w:val="40"/>
          <w:szCs w:val="40"/>
        </w:rPr>
        <w:t>Z</w:t>
      </w:r>
      <w:r w:rsidRPr="2E741EE6">
        <w:rPr>
          <w:rFonts w:ascii="Garamond" w:hAnsi="Garamond"/>
          <w:b/>
          <w:bCs/>
          <w:sz w:val="40"/>
          <w:szCs w:val="40"/>
        </w:rPr>
        <w:t>ICE A PŘIHLÁŠKA</w:t>
      </w:r>
    </w:p>
    <w:p w14:paraId="689F202C" w14:textId="6CA90B34" w:rsidR="00BF399D" w:rsidRDefault="00BF399D" w:rsidP="2E741EE6">
      <w:pPr>
        <w:jc w:val="center"/>
        <w:rPr>
          <w:rFonts w:ascii="Garamond" w:hAnsi="Garamond"/>
          <w:b/>
          <w:bCs/>
          <w:sz w:val="40"/>
          <w:szCs w:val="40"/>
        </w:rPr>
      </w:pPr>
      <w:r w:rsidRPr="2E741EE6">
        <w:rPr>
          <w:rFonts w:ascii="Garamond" w:hAnsi="Garamond"/>
          <w:b/>
          <w:bCs/>
          <w:sz w:val="40"/>
          <w:szCs w:val="40"/>
        </w:rPr>
        <w:t>PRO PSANÍ MATURITNÍCH PRACÍ</w:t>
      </w:r>
    </w:p>
    <w:p w14:paraId="5A39BBE3" w14:textId="77777777" w:rsidR="00BF399D" w:rsidRDefault="00BF399D" w:rsidP="00BF399D">
      <w:pPr>
        <w:jc w:val="center"/>
        <w:rPr>
          <w:rFonts w:ascii="Garamond" w:hAnsi="Garamond"/>
          <w:szCs w:val="24"/>
        </w:rPr>
      </w:pPr>
    </w:p>
    <w:p w14:paraId="41C8F396" w14:textId="77777777" w:rsidR="00BF399D" w:rsidRDefault="00BF399D" w:rsidP="00BF399D">
      <w:pPr>
        <w:jc w:val="center"/>
        <w:rPr>
          <w:rFonts w:ascii="Garamond" w:hAnsi="Garamond"/>
          <w:b/>
        </w:rPr>
      </w:pPr>
    </w:p>
    <w:p w14:paraId="72A3D3EC" w14:textId="77777777" w:rsidR="00BF399D" w:rsidRDefault="00BF399D" w:rsidP="00BF399D">
      <w:pPr>
        <w:jc w:val="center"/>
        <w:rPr>
          <w:rFonts w:ascii="Garamond" w:hAnsi="Garamond"/>
        </w:rPr>
      </w:pPr>
    </w:p>
    <w:p w14:paraId="0D0B940D" w14:textId="77777777" w:rsidR="00BF399D" w:rsidRDefault="00BF399D" w:rsidP="00BF399D">
      <w:pPr>
        <w:jc w:val="center"/>
        <w:rPr>
          <w:rFonts w:ascii="Garamond" w:hAnsi="Garamond"/>
        </w:rPr>
      </w:pPr>
    </w:p>
    <w:p w14:paraId="0E27B00A" w14:textId="77777777" w:rsidR="00BF399D" w:rsidRDefault="00BF399D" w:rsidP="00BF399D">
      <w:pPr>
        <w:jc w:val="center"/>
        <w:rPr>
          <w:rFonts w:ascii="Garamond" w:hAnsi="Garamond"/>
        </w:rPr>
      </w:pPr>
    </w:p>
    <w:p w14:paraId="60061E4C" w14:textId="52C93225" w:rsidR="00BF399D" w:rsidRDefault="670F1BF8" w:rsidP="4EF933A4">
      <w:pPr>
        <w:jc w:val="center"/>
      </w:pPr>
      <w:r>
        <w:rPr>
          <w:noProof/>
        </w:rPr>
        <w:drawing>
          <wp:inline distT="0" distB="0" distL="0" distR="0" wp14:anchorId="67176F07" wp14:editId="37DED03B">
            <wp:extent cx="1790700" cy="1790700"/>
            <wp:effectExtent l="0" t="0" r="0" b="0"/>
            <wp:docPr id="118223617" name="Picture 118223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AFD9C" w14:textId="77777777" w:rsidR="00BF399D" w:rsidRDefault="00BF399D" w:rsidP="00BF399D">
      <w:pPr>
        <w:jc w:val="center"/>
        <w:rPr>
          <w:rFonts w:ascii="Garamond" w:hAnsi="Garamond"/>
        </w:rPr>
      </w:pPr>
    </w:p>
    <w:p w14:paraId="4B94D5A5" w14:textId="77777777" w:rsidR="00BF399D" w:rsidRDefault="00BF399D" w:rsidP="00BF399D">
      <w:pPr>
        <w:jc w:val="center"/>
        <w:rPr>
          <w:rFonts w:ascii="Garamond" w:hAnsi="Garamond"/>
        </w:rPr>
      </w:pPr>
    </w:p>
    <w:p w14:paraId="3DEEC669" w14:textId="77777777" w:rsidR="00BF399D" w:rsidRDefault="00BF399D" w:rsidP="00BF399D">
      <w:pPr>
        <w:jc w:val="center"/>
        <w:rPr>
          <w:rFonts w:ascii="Garamond" w:hAnsi="Garamond"/>
        </w:rPr>
      </w:pPr>
    </w:p>
    <w:p w14:paraId="46B6239E" w14:textId="329E37E6" w:rsidR="00BF399D" w:rsidRDefault="00BF399D" w:rsidP="006A614E">
      <w:pPr>
        <w:jc w:val="center"/>
        <w:rPr>
          <w:rFonts w:ascii="Garamond" w:hAnsi="Garamond"/>
          <w:b/>
          <w:bCs/>
          <w:sz w:val="36"/>
          <w:szCs w:val="36"/>
        </w:rPr>
      </w:pPr>
      <w:r w:rsidRPr="4EF933A4">
        <w:rPr>
          <w:rFonts w:ascii="Garamond" w:hAnsi="Garamond"/>
          <w:b/>
          <w:bCs/>
          <w:sz w:val="36"/>
          <w:szCs w:val="36"/>
        </w:rPr>
        <w:lastRenderedPageBreak/>
        <w:t>Plzeň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6366"/>
      </w:tblGrid>
      <w:tr w:rsidR="00BF399D" w:rsidRPr="006A614E" w14:paraId="63211D09" w14:textId="77777777" w:rsidTr="778045EE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242F9" w14:textId="77777777" w:rsidR="00BF399D" w:rsidRPr="006A614E" w:rsidRDefault="00BF399D" w:rsidP="220BFF44">
            <w:pPr>
              <w:rPr>
                <w:b/>
                <w:bCs/>
                <w:sz w:val="20"/>
                <w:szCs w:val="20"/>
              </w:rPr>
            </w:pPr>
            <w:r w:rsidRPr="220BFF44">
              <w:rPr>
                <w:b/>
                <w:bCs/>
                <w:sz w:val="20"/>
                <w:szCs w:val="20"/>
              </w:rPr>
              <w:t>Termíny: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DB67A" w14:textId="228DF349" w:rsidR="00BF399D" w:rsidRPr="006A614E" w:rsidRDefault="00BF399D" w:rsidP="220BFF44">
            <w:pPr>
              <w:rPr>
                <w:b/>
                <w:bCs/>
                <w:sz w:val="20"/>
                <w:szCs w:val="20"/>
              </w:rPr>
            </w:pPr>
            <w:r w:rsidRPr="220BFF44">
              <w:rPr>
                <w:b/>
                <w:bCs/>
                <w:sz w:val="20"/>
                <w:szCs w:val="20"/>
              </w:rPr>
              <w:t xml:space="preserve">Výběr tématu – do </w:t>
            </w:r>
            <w:r w:rsidR="00084698" w:rsidRPr="220BFF44">
              <w:rPr>
                <w:b/>
                <w:bCs/>
                <w:sz w:val="20"/>
                <w:szCs w:val="20"/>
              </w:rPr>
              <w:t xml:space="preserve">2. </w:t>
            </w:r>
            <w:r w:rsidRPr="220BFF44">
              <w:rPr>
                <w:b/>
                <w:bCs/>
                <w:sz w:val="20"/>
                <w:szCs w:val="20"/>
              </w:rPr>
              <w:t xml:space="preserve">½ </w:t>
            </w:r>
            <w:r w:rsidR="00084698" w:rsidRPr="220BFF44">
              <w:rPr>
                <w:b/>
                <w:bCs/>
                <w:sz w:val="20"/>
                <w:szCs w:val="20"/>
              </w:rPr>
              <w:t>dubna</w:t>
            </w:r>
          </w:p>
          <w:p w14:paraId="0752C3B9" w14:textId="7BF98664" w:rsidR="00BF399D" w:rsidRPr="006A614E" w:rsidRDefault="00BF399D" w:rsidP="220BFF44">
            <w:pPr>
              <w:rPr>
                <w:b/>
                <w:bCs/>
                <w:sz w:val="20"/>
                <w:szCs w:val="20"/>
              </w:rPr>
            </w:pPr>
            <w:r w:rsidRPr="220BFF44">
              <w:rPr>
                <w:b/>
                <w:bCs/>
                <w:sz w:val="20"/>
                <w:szCs w:val="20"/>
              </w:rPr>
              <w:t xml:space="preserve">Podání přihlášky – do </w:t>
            </w:r>
            <w:r w:rsidR="00084698" w:rsidRPr="220BFF44">
              <w:rPr>
                <w:b/>
                <w:bCs/>
                <w:sz w:val="20"/>
                <w:szCs w:val="20"/>
              </w:rPr>
              <w:t xml:space="preserve">1. </w:t>
            </w:r>
            <w:r w:rsidRPr="220BFF44">
              <w:rPr>
                <w:b/>
                <w:bCs/>
                <w:sz w:val="20"/>
                <w:szCs w:val="20"/>
              </w:rPr>
              <w:t>½ května</w:t>
            </w:r>
          </w:p>
          <w:p w14:paraId="52BFC7AA" w14:textId="6EA665E8" w:rsidR="00BF399D" w:rsidRPr="006A614E" w:rsidRDefault="00BF399D" w:rsidP="220BFF44">
            <w:pPr>
              <w:rPr>
                <w:b/>
                <w:bCs/>
                <w:sz w:val="20"/>
                <w:szCs w:val="20"/>
              </w:rPr>
            </w:pPr>
            <w:r w:rsidRPr="220BFF44">
              <w:rPr>
                <w:b/>
                <w:bCs/>
                <w:sz w:val="20"/>
                <w:szCs w:val="20"/>
              </w:rPr>
              <w:t xml:space="preserve">Odevzdání – </w:t>
            </w:r>
            <w:r w:rsidR="1D1E912D" w:rsidRPr="220BFF44">
              <w:rPr>
                <w:b/>
                <w:bCs/>
                <w:sz w:val="20"/>
                <w:szCs w:val="20"/>
              </w:rPr>
              <w:t xml:space="preserve">konec </w:t>
            </w:r>
            <w:r w:rsidR="002C01D3" w:rsidRPr="220BFF44">
              <w:rPr>
                <w:b/>
                <w:bCs/>
                <w:sz w:val="20"/>
                <w:szCs w:val="20"/>
              </w:rPr>
              <w:t>ledna</w:t>
            </w:r>
            <w:r w:rsidR="00890FB6">
              <w:rPr>
                <w:b/>
                <w:bCs/>
                <w:sz w:val="20"/>
                <w:szCs w:val="20"/>
              </w:rPr>
              <w:t>, tj. 2. pololetí</w:t>
            </w:r>
            <w:r w:rsidR="3612F77C" w:rsidRPr="220BFF44">
              <w:rPr>
                <w:b/>
                <w:bCs/>
                <w:sz w:val="20"/>
                <w:szCs w:val="20"/>
              </w:rPr>
              <w:t>(bude upřesněno)</w:t>
            </w:r>
          </w:p>
          <w:p w14:paraId="14B1D943" w14:textId="7A0BFC1D" w:rsidR="00BF399D" w:rsidRPr="006A614E" w:rsidRDefault="7F2F3BC6" w:rsidP="220BFF44">
            <w:pPr>
              <w:rPr>
                <w:b/>
                <w:bCs/>
                <w:sz w:val="20"/>
                <w:szCs w:val="20"/>
              </w:rPr>
            </w:pPr>
            <w:r w:rsidRPr="220BFF44">
              <w:rPr>
                <w:b/>
                <w:bCs/>
                <w:sz w:val="20"/>
                <w:szCs w:val="20"/>
              </w:rPr>
              <w:t xml:space="preserve">Termín obhajoby – </w:t>
            </w:r>
            <w:r w:rsidR="248B9CEC" w:rsidRPr="220BFF44">
              <w:rPr>
                <w:b/>
                <w:bCs/>
                <w:sz w:val="20"/>
                <w:szCs w:val="20"/>
              </w:rPr>
              <w:t>březen</w:t>
            </w:r>
            <w:r w:rsidR="00890FB6">
              <w:rPr>
                <w:b/>
                <w:bCs/>
                <w:sz w:val="20"/>
                <w:szCs w:val="20"/>
              </w:rPr>
              <w:t xml:space="preserve">, tj. 2. pololetí </w:t>
            </w:r>
            <w:r w:rsidR="248B9CEC" w:rsidRPr="220BFF44">
              <w:rPr>
                <w:b/>
                <w:bCs/>
                <w:sz w:val="20"/>
                <w:szCs w:val="20"/>
              </w:rPr>
              <w:t>(bude upřesněno)</w:t>
            </w:r>
          </w:p>
        </w:tc>
      </w:tr>
      <w:tr w:rsidR="00BF399D" w:rsidRPr="006A614E" w14:paraId="470B2C1B" w14:textId="77777777" w:rsidTr="778045EE">
        <w:tc>
          <w:tcPr>
            <w:tcW w:w="2696" w:type="dxa"/>
            <w:shd w:val="clear" w:color="auto" w:fill="auto"/>
          </w:tcPr>
          <w:p w14:paraId="726F09B0" w14:textId="77777777" w:rsidR="00BF399D" w:rsidRPr="006A614E" w:rsidRDefault="00BF399D" w:rsidP="220BFF44">
            <w:pPr>
              <w:rPr>
                <w:b/>
                <w:bCs/>
                <w:sz w:val="20"/>
                <w:szCs w:val="20"/>
              </w:rPr>
            </w:pPr>
            <w:r w:rsidRPr="220BFF44">
              <w:rPr>
                <w:b/>
                <w:bCs/>
                <w:sz w:val="20"/>
                <w:szCs w:val="20"/>
              </w:rPr>
              <w:t>Základní atributy práce:</w:t>
            </w:r>
          </w:p>
        </w:tc>
        <w:tc>
          <w:tcPr>
            <w:tcW w:w="6366" w:type="dxa"/>
            <w:shd w:val="clear" w:color="auto" w:fill="auto"/>
          </w:tcPr>
          <w:p w14:paraId="39F10E31" w14:textId="605204E4" w:rsidR="00BF399D" w:rsidRPr="006A614E" w:rsidRDefault="00BF399D" w:rsidP="220BFF44">
            <w:pPr>
              <w:rPr>
                <w:sz w:val="20"/>
                <w:szCs w:val="20"/>
              </w:rPr>
            </w:pPr>
            <w:r w:rsidRPr="220BFF44">
              <w:rPr>
                <w:b/>
                <w:bCs/>
                <w:sz w:val="20"/>
                <w:szCs w:val="20"/>
              </w:rPr>
              <w:t>Rozsah –</w:t>
            </w:r>
            <w:r w:rsidR="0056766E" w:rsidRPr="220BFF44">
              <w:rPr>
                <w:b/>
                <w:bCs/>
                <w:sz w:val="20"/>
                <w:szCs w:val="20"/>
              </w:rPr>
              <w:t xml:space="preserve"> </w:t>
            </w:r>
            <w:r w:rsidRPr="220BFF44">
              <w:rPr>
                <w:sz w:val="20"/>
                <w:szCs w:val="20"/>
              </w:rPr>
              <w:t>6</w:t>
            </w:r>
            <w:r w:rsidR="0056766E" w:rsidRPr="220BFF44">
              <w:rPr>
                <w:sz w:val="20"/>
                <w:szCs w:val="20"/>
              </w:rPr>
              <w:t> </w:t>
            </w:r>
            <w:r w:rsidRPr="220BFF44">
              <w:rPr>
                <w:sz w:val="20"/>
                <w:szCs w:val="20"/>
              </w:rPr>
              <w:t>400</w:t>
            </w:r>
            <w:r w:rsidR="0056766E" w:rsidRPr="220BFF44">
              <w:rPr>
                <w:sz w:val="20"/>
                <w:szCs w:val="20"/>
              </w:rPr>
              <w:t xml:space="preserve"> – 9600 </w:t>
            </w:r>
            <w:r w:rsidRPr="220BFF44">
              <w:rPr>
                <w:sz w:val="20"/>
                <w:szCs w:val="20"/>
              </w:rPr>
              <w:t>slov (</w:t>
            </w:r>
            <w:r w:rsidR="71B580B9" w:rsidRPr="220BFF44">
              <w:rPr>
                <w:sz w:val="20"/>
                <w:szCs w:val="20"/>
              </w:rPr>
              <w:t>20–30</w:t>
            </w:r>
            <w:r w:rsidRPr="220BFF44">
              <w:rPr>
                <w:sz w:val="20"/>
                <w:szCs w:val="20"/>
              </w:rPr>
              <w:t xml:space="preserve"> normostran</w:t>
            </w:r>
            <w:r w:rsidR="25BF2D70" w:rsidRPr="220BFF44">
              <w:rPr>
                <w:sz w:val="20"/>
                <w:szCs w:val="20"/>
              </w:rPr>
              <w:t xml:space="preserve"> v šabloně</w:t>
            </w:r>
            <w:r w:rsidRPr="220BFF44">
              <w:rPr>
                <w:sz w:val="20"/>
                <w:szCs w:val="20"/>
              </w:rPr>
              <w:t>)</w:t>
            </w:r>
            <w:r w:rsidR="7885A0D9" w:rsidRPr="220BFF44">
              <w:rPr>
                <w:sz w:val="20"/>
                <w:szCs w:val="20"/>
              </w:rPr>
              <w:t>, 10% tolerance</w:t>
            </w:r>
          </w:p>
          <w:p w14:paraId="124AF193" w14:textId="7B4AAF0D" w:rsidR="00BF399D" w:rsidRPr="006A614E" w:rsidRDefault="00BF399D" w:rsidP="220BFF44">
            <w:pPr>
              <w:rPr>
                <w:b/>
                <w:bCs/>
                <w:sz w:val="20"/>
                <w:szCs w:val="20"/>
              </w:rPr>
            </w:pPr>
            <w:r w:rsidRPr="220BFF44">
              <w:rPr>
                <w:b/>
                <w:bCs/>
                <w:sz w:val="20"/>
                <w:szCs w:val="20"/>
              </w:rPr>
              <w:t xml:space="preserve">Písmo – </w:t>
            </w:r>
            <w:r w:rsidRPr="220BFF44">
              <w:rPr>
                <w:sz w:val="20"/>
                <w:szCs w:val="20"/>
              </w:rPr>
              <w:t xml:space="preserve">Times New Roman, velikost </w:t>
            </w:r>
            <w:r w:rsidR="002C01D3" w:rsidRPr="220BFF44">
              <w:rPr>
                <w:sz w:val="20"/>
                <w:szCs w:val="20"/>
              </w:rPr>
              <w:t xml:space="preserve">písma </w:t>
            </w:r>
            <w:r w:rsidRPr="220BFF44">
              <w:rPr>
                <w:sz w:val="20"/>
                <w:szCs w:val="20"/>
              </w:rPr>
              <w:t>12</w:t>
            </w:r>
          </w:p>
          <w:p w14:paraId="7DAE5DF5" w14:textId="77777777" w:rsidR="00BF399D" w:rsidRPr="006A614E" w:rsidRDefault="00BF399D" w:rsidP="220BFF44">
            <w:pPr>
              <w:rPr>
                <w:b/>
                <w:bCs/>
                <w:sz w:val="20"/>
                <w:szCs w:val="20"/>
              </w:rPr>
            </w:pPr>
            <w:r w:rsidRPr="220BFF44">
              <w:rPr>
                <w:b/>
                <w:bCs/>
                <w:sz w:val="20"/>
                <w:szCs w:val="20"/>
              </w:rPr>
              <w:t xml:space="preserve">Řádkování – </w:t>
            </w:r>
            <w:r w:rsidRPr="220BFF44">
              <w:rPr>
                <w:sz w:val="20"/>
                <w:szCs w:val="20"/>
              </w:rPr>
              <w:t>1,5</w:t>
            </w:r>
          </w:p>
          <w:p w14:paraId="6274BC8A" w14:textId="77777777" w:rsidR="00BF399D" w:rsidRPr="006A614E" w:rsidRDefault="00BF399D" w:rsidP="220BFF44">
            <w:pPr>
              <w:rPr>
                <w:b/>
                <w:bCs/>
                <w:sz w:val="20"/>
                <w:szCs w:val="20"/>
              </w:rPr>
            </w:pPr>
            <w:r w:rsidRPr="220BFF44">
              <w:rPr>
                <w:b/>
                <w:bCs/>
                <w:sz w:val="20"/>
                <w:szCs w:val="20"/>
              </w:rPr>
              <w:t xml:space="preserve">Zarovnání – </w:t>
            </w:r>
            <w:r w:rsidRPr="220BFF44">
              <w:rPr>
                <w:sz w:val="20"/>
                <w:szCs w:val="20"/>
              </w:rPr>
              <w:t>do bloku</w:t>
            </w:r>
          </w:p>
          <w:p w14:paraId="6B5A786F" w14:textId="0A20D0B8" w:rsidR="00BF399D" w:rsidRPr="006A614E" w:rsidRDefault="00BF399D" w:rsidP="220BFF44">
            <w:pPr>
              <w:rPr>
                <w:sz w:val="20"/>
                <w:szCs w:val="20"/>
              </w:rPr>
            </w:pPr>
            <w:r w:rsidRPr="220BFF44">
              <w:rPr>
                <w:b/>
                <w:bCs/>
                <w:sz w:val="20"/>
                <w:szCs w:val="20"/>
              </w:rPr>
              <w:t xml:space="preserve">Forma odevzdání – </w:t>
            </w:r>
            <w:r w:rsidRPr="220BFF44">
              <w:rPr>
                <w:sz w:val="20"/>
                <w:szCs w:val="20"/>
              </w:rPr>
              <w:t>2 paré v tištěné podobě nejpozději v den odevzdání</w:t>
            </w:r>
            <w:r w:rsidR="002C01D3" w:rsidRPr="220BFF44">
              <w:rPr>
                <w:sz w:val="20"/>
                <w:szCs w:val="20"/>
              </w:rPr>
              <w:t>, tj. konec ledna</w:t>
            </w:r>
            <w:r w:rsidR="00890FB6">
              <w:rPr>
                <w:sz w:val="20"/>
                <w:szCs w:val="20"/>
              </w:rPr>
              <w:t xml:space="preserve">, tj. 2. pololetí </w:t>
            </w:r>
            <w:r w:rsidR="002C01D3" w:rsidRPr="220BFF44">
              <w:rPr>
                <w:sz w:val="20"/>
                <w:szCs w:val="20"/>
              </w:rPr>
              <w:t>(bude upřesněno)</w:t>
            </w:r>
          </w:p>
          <w:p w14:paraId="2D0E4B86" w14:textId="16D9FBA2" w:rsidR="00BF399D" w:rsidRPr="006A614E" w:rsidRDefault="00BF399D" w:rsidP="220BFF44">
            <w:pPr>
              <w:rPr>
                <w:b/>
                <w:bCs/>
                <w:sz w:val="20"/>
                <w:szCs w:val="20"/>
              </w:rPr>
            </w:pPr>
            <w:r w:rsidRPr="220BFF44">
              <w:rPr>
                <w:sz w:val="20"/>
                <w:szCs w:val="20"/>
              </w:rPr>
              <w:t xml:space="preserve">+ elektronicky na email </w:t>
            </w:r>
            <w:hyperlink r:id="rId12">
              <w:r w:rsidRPr="220BFF44">
                <w:rPr>
                  <w:rStyle w:val="Hyperlink"/>
                  <w:sz w:val="20"/>
                  <w:szCs w:val="20"/>
                </w:rPr>
                <w:t>lenka.samuelova</w:t>
              </w:r>
              <w:r w:rsidRPr="00890FB6">
                <w:rPr>
                  <w:rStyle w:val="Hyperlink"/>
                  <w:sz w:val="20"/>
                  <w:szCs w:val="20"/>
                </w:rPr>
                <w:t>@krizik.eu</w:t>
              </w:r>
            </w:hyperlink>
            <w:r w:rsidR="1C310F58" w:rsidRPr="00890FB6">
              <w:rPr>
                <w:sz w:val="20"/>
                <w:szCs w:val="20"/>
              </w:rPr>
              <w:t xml:space="preserve"> ve formátu .docx.</w:t>
            </w:r>
          </w:p>
        </w:tc>
      </w:tr>
      <w:tr w:rsidR="00BF399D" w:rsidRPr="006A614E" w14:paraId="4339AA32" w14:textId="77777777" w:rsidTr="778045EE">
        <w:tc>
          <w:tcPr>
            <w:tcW w:w="2696" w:type="dxa"/>
            <w:shd w:val="clear" w:color="auto" w:fill="auto"/>
          </w:tcPr>
          <w:p w14:paraId="0AED70F6" w14:textId="77777777" w:rsidR="00BF399D" w:rsidRPr="006A614E" w:rsidRDefault="00BF399D" w:rsidP="220BFF44">
            <w:pPr>
              <w:rPr>
                <w:b/>
                <w:bCs/>
                <w:sz w:val="20"/>
                <w:szCs w:val="20"/>
              </w:rPr>
            </w:pPr>
            <w:r w:rsidRPr="220BFF44">
              <w:rPr>
                <w:b/>
                <w:bCs/>
                <w:sz w:val="20"/>
                <w:szCs w:val="20"/>
              </w:rPr>
              <w:t>Náležitosti obsahové a formální:</w:t>
            </w:r>
          </w:p>
        </w:tc>
        <w:tc>
          <w:tcPr>
            <w:tcW w:w="6366" w:type="dxa"/>
            <w:shd w:val="clear" w:color="auto" w:fill="auto"/>
          </w:tcPr>
          <w:p w14:paraId="2B315635" w14:textId="77777777" w:rsidR="00BF399D" w:rsidRPr="006A614E" w:rsidRDefault="00BF399D" w:rsidP="220BFF44">
            <w:pPr>
              <w:rPr>
                <w:sz w:val="20"/>
                <w:szCs w:val="20"/>
              </w:rPr>
            </w:pPr>
            <w:r w:rsidRPr="220BFF44">
              <w:rPr>
                <w:b/>
                <w:bCs/>
                <w:sz w:val="20"/>
                <w:szCs w:val="20"/>
              </w:rPr>
              <w:t xml:space="preserve">Obsah </w:t>
            </w:r>
            <w:r w:rsidRPr="220BFF44">
              <w:rPr>
                <w:sz w:val="20"/>
                <w:szCs w:val="20"/>
              </w:rPr>
              <w:t>– titulní strana, čestné prohlášení, obsah, úvod, vlastní text, závěr, seznam pramenů a literatury, přílohy</w:t>
            </w:r>
          </w:p>
          <w:p w14:paraId="2C6222F8" w14:textId="77777777" w:rsidR="00BF399D" w:rsidRPr="006A614E" w:rsidRDefault="00BF399D" w:rsidP="220BFF44">
            <w:pPr>
              <w:rPr>
                <w:b/>
                <w:bCs/>
                <w:sz w:val="20"/>
                <w:szCs w:val="20"/>
              </w:rPr>
            </w:pPr>
            <w:r w:rsidRPr="220BFF44">
              <w:rPr>
                <w:b/>
                <w:bCs/>
                <w:sz w:val="20"/>
                <w:szCs w:val="20"/>
              </w:rPr>
              <w:t>Forma</w:t>
            </w:r>
            <w:r w:rsidRPr="220BFF44">
              <w:rPr>
                <w:sz w:val="20"/>
                <w:szCs w:val="20"/>
              </w:rPr>
              <w:t xml:space="preserve"> </w:t>
            </w:r>
            <w:r w:rsidRPr="220BFF44">
              <w:rPr>
                <w:b/>
                <w:bCs/>
                <w:sz w:val="20"/>
                <w:szCs w:val="20"/>
              </w:rPr>
              <w:t>–</w:t>
            </w:r>
            <w:r w:rsidRPr="220BFF44">
              <w:rPr>
                <w:sz w:val="20"/>
                <w:szCs w:val="20"/>
              </w:rPr>
              <w:t xml:space="preserve"> dle </w:t>
            </w:r>
            <w:r w:rsidR="00787CEA" w:rsidRPr="220BFF44">
              <w:rPr>
                <w:sz w:val="20"/>
                <w:szCs w:val="20"/>
              </w:rPr>
              <w:t>šablony</w:t>
            </w:r>
            <w:r w:rsidRPr="220BFF44">
              <w:rPr>
                <w:sz w:val="20"/>
                <w:szCs w:val="20"/>
              </w:rPr>
              <w:t xml:space="preserve"> pro psaní maturitních prací</w:t>
            </w:r>
          </w:p>
        </w:tc>
      </w:tr>
      <w:tr w:rsidR="00BF399D" w:rsidRPr="006A614E" w14:paraId="6E190127" w14:textId="77777777" w:rsidTr="778045EE">
        <w:tc>
          <w:tcPr>
            <w:tcW w:w="2696" w:type="dxa"/>
            <w:shd w:val="clear" w:color="auto" w:fill="auto"/>
          </w:tcPr>
          <w:p w14:paraId="70560EA2" w14:textId="0BBF967C" w:rsidR="00BF399D" w:rsidRPr="006A614E" w:rsidRDefault="00BF399D" w:rsidP="220BFF44">
            <w:pPr>
              <w:rPr>
                <w:b/>
                <w:bCs/>
                <w:sz w:val="20"/>
                <w:szCs w:val="20"/>
              </w:rPr>
            </w:pPr>
            <w:r w:rsidRPr="220BFF44">
              <w:rPr>
                <w:b/>
                <w:bCs/>
                <w:sz w:val="20"/>
                <w:szCs w:val="20"/>
              </w:rPr>
              <w:t>Hodnocení:</w:t>
            </w:r>
          </w:p>
        </w:tc>
        <w:tc>
          <w:tcPr>
            <w:tcW w:w="6366" w:type="dxa"/>
            <w:shd w:val="clear" w:color="auto" w:fill="auto"/>
          </w:tcPr>
          <w:p w14:paraId="17BBBC64" w14:textId="77777777" w:rsidR="00BF399D" w:rsidRPr="006A614E" w:rsidRDefault="00BF399D" w:rsidP="220BFF44">
            <w:pPr>
              <w:rPr>
                <w:b/>
                <w:bCs/>
                <w:sz w:val="20"/>
                <w:szCs w:val="20"/>
              </w:rPr>
            </w:pPr>
            <w:r w:rsidRPr="220BFF44">
              <w:rPr>
                <w:b/>
                <w:bCs/>
                <w:sz w:val="20"/>
                <w:szCs w:val="20"/>
              </w:rPr>
              <w:t>Předmět maturitní práce:</w:t>
            </w:r>
          </w:p>
          <w:p w14:paraId="7FDDE0C5" w14:textId="73E660EB" w:rsidR="00BF399D" w:rsidRPr="006A614E" w:rsidRDefault="00BF399D" w:rsidP="220BFF4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220BFF44">
              <w:rPr>
                <w:sz w:val="20"/>
                <w:szCs w:val="20"/>
              </w:rPr>
              <w:t>za 1. pololetí dostanou studenti 3 známky</w:t>
            </w:r>
            <w:r w:rsidR="005908D7" w:rsidRPr="220BFF44">
              <w:rPr>
                <w:sz w:val="20"/>
                <w:szCs w:val="20"/>
              </w:rPr>
              <w:t xml:space="preserve"> (</w:t>
            </w:r>
            <w:r w:rsidR="006A614E" w:rsidRPr="220BFF44">
              <w:rPr>
                <w:sz w:val="20"/>
                <w:szCs w:val="20"/>
              </w:rPr>
              <w:t>listopad</w:t>
            </w:r>
            <w:r w:rsidR="005908D7" w:rsidRPr="220BFF44">
              <w:rPr>
                <w:sz w:val="20"/>
                <w:szCs w:val="20"/>
              </w:rPr>
              <w:t>, prosinec</w:t>
            </w:r>
            <w:r w:rsidR="006A614E" w:rsidRPr="220BFF44">
              <w:rPr>
                <w:sz w:val="20"/>
                <w:szCs w:val="20"/>
              </w:rPr>
              <w:t>, leden</w:t>
            </w:r>
            <w:r w:rsidR="005908D7" w:rsidRPr="220BFF44">
              <w:rPr>
                <w:sz w:val="20"/>
                <w:szCs w:val="20"/>
              </w:rPr>
              <w:t>)</w:t>
            </w:r>
          </w:p>
          <w:p w14:paraId="7D4BD31A" w14:textId="1B00E1C0" w:rsidR="00BF399D" w:rsidRPr="006A614E" w:rsidRDefault="3C9D1ADA" w:rsidP="220BFF4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220BFF44">
              <w:rPr>
                <w:sz w:val="20"/>
                <w:szCs w:val="20"/>
              </w:rPr>
              <w:t xml:space="preserve">za 2. pololetí dostanou </w:t>
            </w:r>
            <w:r w:rsidR="34B02499" w:rsidRPr="220BFF44">
              <w:rPr>
                <w:sz w:val="20"/>
                <w:szCs w:val="20"/>
              </w:rPr>
              <w:t xml:space="preserve">hodnotu </w:t>
            </w:r>
            <w:r w:rsidRPr="220BFF44">
              <w:rPr>
                <w:sz w:val="20"/>
                <w:szCs w:val="20"/>
              </w:rPr>
              <w:t xml:space="preserve">odpovídající </w:t>
            </w:r>
            <w:r w:rsidR="63C35BF5" w:rsidRPr="220BFF44">
              <w:rPr>
                <w:sz w:val="20"/>
                <w:szCs w:val="20"/>
              </w:rPr>
              <w:t xml:space="preserve">hodnotě </w:t>
            </w:r>
            <w:r w:rsidRPr="220BFF44">
              <w:rPr>
                <w:sz w:val="20"/>
                <w:szCs w:val="20"/>
              </w:rPr>
              <w:t>u obhajoby MP</w:t>
            </w:r>
          </w:p>
          <w:p w14:paraId="7558745F" w14:textId="77777777" w:rsidR="00BF399D" w:rsidRPr="006A614E" w:rsidRDefault="00BF399D" w:rsidP="220BFF44">
            <w:pPr>
              <w:rPr>
                <w:sz w:val="20"/>
                <w:szCs w:val="20"/>
              </w:rPr>
            </w:pPr>
            <w:r w:rsidRPr="220BFF44">
              <w:rPr>
                <w:b/>
                <w:bCs/>
                <w:sz w:val="20"/>
                <w:szCs w:val="20"/>
              </w:rPr>
              <w:t xml:space="preserve">Hodnoticí kritéria – </w:t>
            </w:r>
            <w:r w:rsidRPr="220BFF44">
              <w:rPr>
                <w:sz w:val="20"/>
                <w:szCs w:val="20"/>
              </w:rPr>
              <w:t>kvalita obsahu, prezentace a obhajoba před komisí, naplnění cíle práce, kvalita úvodu a závěru, formální náležitosti, práce se zdroji, stylistika a pravopis, přípravy na konzultace, přílohy</w:t>
            </w:r>
          </w:p>
          <w:p w14:paraId="3AA678B4" w14:textId="08484C00" w:rsidR="00BF399D" w:rsidRPr="006A614E" w:rsidRDefault="33409F5D" w:rsidP="220BFF44">
            <w:pPr>
              <w:rPr>
                <w:b/>
                <w:bCs/>
                <w:sz w:val="20"/>
                <w:szCs w:val="20"/>
              </w:rPr>
            </w:pPr>
            <w:r w:rsidRPr="778045EE">
              <w:rPr>
                <w:b/>
                <w:bCs/>
                <w:sz w:val="20"/>
                <w:szCs w:val="20"/>
              </w:rPr>
              <w:t xml:space="preserve">Výsledná práce je vyhodnocena systémem odevzdej.cz. </w:t>
            </w:r>
            <w:r w:rsidR="00BF399D" w:rsidRPr="778045EE">
              <w:rPr>
                <w:b/>
                <w:bCs/>
                <w:sz w:val="20"/>
                <w:szCs w:val="20"/>
              </w:rPr>
              <w:t>Plagiátorství je nepřípustné.</w:t>
            </w:r>
            <w:r w:rsidR="165BA73D" w:rsidRPr="778045EE">
              <w:rPr>
                <w:b/>
                <w:bCs/>
                <w:sz w:val="20"/>
                <w:szCs w:val="20"/>
              </w:rPr>
              <w:t xml:space="preserve"> Při překročení podílu plagiátu v práci nad 20 % bude práce vyhodnocena jako nevyhovující a nebude </w:t>
            </w:r>
            <w:r w:rsidR="15494793" w:rsidRPr="778045EE">
              <w:rPr>
                <w:b/>
                <w:bCs/>
                <w:sz w:val="20"/>
                <w:szCs w:val="20"/>
              </w:rPr>
              <w:t>možná</w:t>
            </w:r>
            <w:r w:rsidR="165BA73D" w:rsidRPr="778045EE">
              <w:rPr>
                <w:b/>
                <w:bCs/>
                <w:sz w:val="20"/>
                <w:szCs w:val="20"/>
              </w:rPr>
              <w:t xml:space="preserve"> </w:t>
            </w:r>
            <w:r w:rsidR="51463041" w:rsidRPr="778045EE">
              <w:rPr>
                <w:b/>
                <w:bCs/>
                <w:sz w:val="20"/>
                <w:szCs w:val="20"/>
              </w:rPr>
              <w:t xml:space="preserve">její </w:t>
            </w:r>
            <w:r w:rsidR="165BA73D" w:rsidRPr="778045EE">
              <w:rPr>
                <w:b/>
                <w:bCs/>
                <w:sz w:val="20"/>
                <w:szCs w:val="20"/>
              </w:rPr>
              <w:t>obhajob</w:t>
            </w:r>
            <w:r w:rsidR="03AE9134" w:rsidRPr="778045EE">
              <w:rPr>
                <w:b/>
                <w:bCs/>
                <w:sz w:val="20"/>
                <w:szCs w:val="20"/>
              </w:rPr>
              <w:t>a</w:t>
            </w:r>
            <w:r w:rsidR="165BA73D" w:rsidRPr="778045EE">
              <w:rPr>
                <w:b/>
                <w:bCs/>
                <w:sz w:val="20"/>
                <w:szCs w:val="20"/>
              </w:rPr>
              <w:t>.</w:t>
            </w:r>
          </w:p>
          <w:p w14:paraId="02E3B324" w14:textId="76F2342E" w:rsidR="00BF399D" w:rsidRPr="006A614E" w:rsidRDefault="00BF399D" w:rsidP="220BFF44">
            <w:pPr>
              <w:rPr>
                <w:sz w:val="20"/>
                <w:szCs w:val="20"/>
              </w:rPr>
            </w:pPr>
            <w:r w:rsidRPr="778045EE">
              <w:rPr>
                <w:b/>
                <w:bCs/>
                <w:sz w:val="20"/>
                <w:szCs w:val="20"/>
              </w:rPr>
              <w:t xml:space="preserve">Výsledné hodnocení maturitní práce – </w:t>
            </w:r>
            <w:r w:rsidRPr="778045EE">
              <w:rPr>
                <w:sz w:val="20"/>
                <w:szCs w:val="20"/>
              </w:rPr>
              <w:t xml:space="preserve">každý student </w:t>
            </w:r>
            <w:bookmarkStart w:id="0" w:name="_Int_iF2bWFrO"/>
            <w:r w:rsidRPr="778045EE">
              <w:rPr>
                <w:sz w:val="20"/>
                <w:szCs w:val="20"/>
              </w:rPr>
              <w:t>obdrží</w:t>
            </w:r>
            <w:bookmarkEnd w:id="0"/>
            <w:r w:rsidRPr="778045EE">
              <w:rPr>
                <w:sz w:val="20"/>
                <w:szCs w:val="20"/>
              </w:rPr>
              <w:t xml:space="preserve"> dva posudky (vedoucího a oponenta) s návrhem hodnocení</w:t>
            </w:r>
            <w:r w:rsidR="1AF22F3A" w:rsidRPr="778045EE">
              <w:rPr>
                <w:sz w:val="20"/>
                <w:szCs w:val="20"/>
              </w:rPr>
              <w:t>, připomínkami a případnými otázkami</w:t>
            </w:r>
            <w:r w:rsidRPr="778045EE">
              <w:rPr>
                <w:sz w:val="20"/>
                <w:szCs w:val="20"/>
              </w:rPr>
              <w:t>; při obhajobě představí svoji práci, reaguje na připomínky vedoucího a oponenta, zodpoví další otázky členů komise</w:t>
            </w:r>
            <w:r w:rsidR="424B23F7" w:rsidRPr="778045EE">
              <w:rPr>
                <w:sz w:val="20"/>
                <w:szCs w:val="20"/>
              </w:rPr>
              <w:t>.</w:t>
            </w:r>
          </w:p>
          <w:p w14:paraId="758918FA" w14:textId="7091E41B" w:rsidR="00BF399D" w:rsidRPr="006A614E" w:rsidRDefault="3649A90F" w:rsidP="220BFF44">
            <w:pPr>
              <w:rPr>
                <w:b/>
                <w:bCs/>
                <w:sz w:val="20"/>
                <w:szCs w:val="20"/>
              </w:rPr>
            </w:pPr>
            <w:r w:rsidRPr="778045EE">
              <w:rPr>
                <w:b/>
                <w:bCs/>
                <w:sz w:val="20"/>
                <w:szCs w:val="20"/>
              </w:rPr>
              <w:t>Hodnocení MP není součástí maturitní zkoušky</w:t>
            </w:r>
            <w:r w:rsidR="074B4B36" w:rsidRPr="778045EE">
              <w:rPr>
                <w:b/>
                <w:bCs/>
                <w:sz w:val="20"/>
                <w:szCs w:val="20"/>
              </w:rPr>
              <w:t>.</w:t>
            </w:r>
          </w:p>
        </w:tc>
      </w:tr>
    </w:tbl>
    <w:p w14:paraId="3C6E0FAE" w14:textId="66C5FEBF" w:rsidR="2E741EE6" w:rsidRDefault="2E741EE6">
      <w:r>
        <w:br w:type="page"/>
      </w:r>
    </w:p>
    <w:tbl>
      <w:tblPr>
        <w:tblW w:w="958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708"/>
        <w:gridCol w:w="6874"/>
      </w:tblGrid>
      <w:tr w:rsidR="002960A8" w:rsidRPr="002960A8" w14:paraId="0BA783E3" w14:textId="77777777" w:rsidTr="49B7AF8A">
        <w:trPr>
          <w:trHeight w:val="1680"/>
        </w:trPr>
        <w:tc>
          <w:tcPr>
            <w:tcW w:w="2708" w:type="dxa"/>
            <w:vAlign w:val="center"/>
          </w:tcPr>
          <w:p w14:paraId="0738C0C0" w14:textId="3B3CAA30" w:rsidR="000F3EB9" w:rsidRPr="002960A8" w:rsidRDefault="15673093" w:rsidP="49B7AF8A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2C00A4F5" wp14:editId="5EA931FD">
                  <wp:extent cx="878400" cy="878400"/>
                  <wp:effectExtent l="0" t="0" r="0" b="0"/>
                  <wp:docPr id="1401062421" name="Picture 1" descr="A blue and white circle with letters and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400" cy="87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4" w:type="dxa"/>
            <w:vAlign w:val="center"/>
          </w:tcPr>
          <w:p w14:paraId="63D33BDD" w14:textId="77777777" w:rsidR="000F3EB9" w:rsidRPr="002960A8" w:rsidRDefault="000F3EB9" w:rsidP="0038620F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2960A8">
              <w:rPr>
                <w:rFonts w:ascii="Garamond" w:hAnsi="Garamond"/>
                <w:b/>
                <w:sz w:val="22"/>
              </w:rPr>
              <w:t>PŘIHLÁŠKA</w:t>
            </w:r>
          </w:p>
          <w:p w14:paraId="5CD2505B" w14:textId="77777777" w:rsidR="000F3EB9" w:rsidRPr="002960A8" w:rsidRDefault="000F3EB9" w:rsidP="0038620F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2960A8">
              <w:rPr>
                <w:rFonts w:ascii="Garamond" w:hAnsi="Garamond"/>
                <w:b/>
                <w:sz w:val="22"/>
              </w:rPr>
              <w:t>MATURITNÍ PRÁCE</w:t>
            </w:r>
          </w:p>
          <w:p w14:paraId="1766AF3F" w14:textId="77777777" w:rsidR="000F3EB9" w:rsidRPr="002960A8" w:rsidRDefault="000F3EB9" w:rsidP="0038620F">
            <w:pPr>
              <w:jc w:val="center"/>
              <w:rPr>
                <w:rFonts w:ascii="Garamond" w:hAnsi="Garamond"/>
                <w:sz w:val="22"/>
              </w:rPr>
            </w:pPr>
            <w:r w:rsidRPr="002960A8">
              <w:rPr>
                <w:rFonts w:ascii="Garamond" w:hAnsi="Garamond"/>
                <w:sz w:val="22"/>
              </w:rPr>
              <w:t>ŠKOLNÍ ROK:_______________</w:t>
            </w:r>
          </w:p>
        </w:tc>
      </w:tr>
      <w:tr w:rsidR="002960A8" w:rsidRPr="002960A8" w14:paraId="68B62E78" w14:textId="77777777" w:rsidTr="49B7AF8A">
        <w:trPr>
          <w:trHeight w:val="571"/>
        </w:trPr>
        <w:tc>
          <w:tcPr>
            <w:tcW w:w="2708" w:type="dxa"/>
            <w:vAlign w:val="center"/>
          </w:tcPr>
          <w:p w14:paraId="5836850F" w14:textId="77777777" w:rsidR="000F3EB9" w:rsidRPr="002960A8" w:rsidRDefault="000F3EB9" w:rsidP="0038620F">
            <w:pPr>
              <w:rPr>
                <w:rFonts w:ascii="Garamond" w:hAnsi="Garamond"/>
                <w:b/>
                <w:sz w:val="22"/>
              </w:rPr>
            </w:pPr>
            <w:r w:rsidRPr="002960A8">
              <w:rPr>
                <w:rFonts w:ascii="Garamond" w:hAnsi="Garamond"/>
                <w:b/>
                <w:sz w:val="22"/>
              </w:rPr>
              <w:t>Jméno a příjmení:</w:t>
            </w:r>
          </w:p>
        </w:tc>
        <w:tc>
          <w:tcPr>
            <w:tcW w:w="6874" w:type="dxa"/>
            <w:vAlign w:val="center"/>
          </w:tcPr>
          <w:p w14:paraId="4101652C" w14:textId="6C472151" w:rsidR="000F3EB9" w:rsidRPr="00890FB6" w:rsidRDefault="735CEEE4" w:rsidP="49B7AF8A">
            <w:pPr>
              <w:rPr>
                <w:rFonts w:ascii="Garamond" w:hAnsi="Garamond"/>
                <w:color w:val="A6A6A6" w:themeColor="background1" w:themeShade="A6"/>
                <w:sz w:val="22"/>
              </w:rPr>
            </w:pPr>
            <w:r w:rsidRPr="00890FB6">
              <w:rPr>
                <w:rFonts w:ascii="Garamond" w:hAnsi="Garamond"/>
                <w:color w:val="A6A6A6" w:themeColor="background1" w:themeShade="A6"/>
                <w:sz w:val="22"/>
              </w:rPr>
              <w:t>Jan Novák</w:t>
            </w:r>
          </w:p>
        </w:tc>
      </w:tr>
      <w:tr w:rsidR="002960A8" w:rsidRPr="002960A8" w14:paraId="7C546FE4" w14:textId="77777777" w:rsidTr="49B7AF8A">
        <w:trPr>
          <w:trHeight w:val="537"/>
        </w:trPr>
        <w:tc>
          <w:tcPr>
            <w:tcW w:w="2708" w:type="dxa"/>
            <w:vAlign w:val="center"/>
          </w:tcPr>
          <w:p w14:paraId="16A336C1" w14:textId="77777777" w:rsidR="000F3EB9" w:rsidRPr="002960A8" w:rsidRDefault="000F3EB9" w:rsidP="0038620F">
            <w:pPr>
              <w:rPr>
                <w:rFonts w:ascii="Garamond" w:hAnsi="Garamond"/>
                <w:b/>
                <w:sz w:val="22"/>
              </w:rPr>
            </w:pPr>
            <w:r w:rsidRPr="002960A8">
              <w:rPr>
                <w:rFonts w:ascii="Garamond" w:hAnsi="Garamond"/>
                <w:b/>
                <w:sz w:val="22"/>
              </w:rPr>
              <w:t>Třída:</w:t>
            </w:r>
          </w:p>
        </w:tc>
        <w:tc>
          <w:tcPr>
            <w:tcW w:w="6874" w:type="dxa"/>
            <w:vAlign w:val="center"/>
          </w:tcPr>
          <w:p w14:paraId="4B99056E" w14:textId="278C2ED3" w:rsidR="000F3EB9" w:rsidRPr="00890FB6" w:rsidRDefault="0CD96B1D" w:rsidP="49B7AF8A">
            <w:pPr>
              <w:rPr>
                <w:rFonts w:ascii="Garamond" w:hAnsi="Garamond"/>
                <w:color w:val="A6A6A6" w:themeColor="background1" w:themeShade="A6"/>
                <w:sz w:val="22"/>
              </w:rPr>
            </w:pPr>
            <w:r w:rsidRPr="00890FB6">
              <w:rPr>
                <w:rFonts w:ascii="Garamond" w:hAnsi="Garamond"/>
                <w:color w:val="A6A6A6" w:themeColor="background1" w:themeShade="A6"/>
                <w:sz w:val="22"/>
              </w:rPr>
              <w:t>Septima A</w:t>
            </w:r>
          </w:p>
        </w:tc>
      </w:tr>
      <w:tr w:rsidR="002960A8" w:rsidRPr="002960A8" w14:paraId="2C5620C8" w14:textId="77777777" w:rsidTr="49B7AF8A">
        <w:trPr>
          <w:trHeight w:val="1098"/>
        </w:trPr>
        <w:tc>
          <w:tcPr>
            <w:tcW w:w="2708" w:type="dxa"/>
            <w:vAlign w:val="center"/>
          </w:tcPr>
          <w:p w14:paraId="23B83F44" w14:textId="77777777" w:rsidR="000F3EB9" w:rsidRPr="002960A8" w:rsidRDefault="000F3EB9" w:rsidP="0038620F">
            <w:pPr>
              <w:rPr>
                <w:rFonts w:ascii="Garamond" w:hAnsi="Garamond"/>
                <w:b/>
                <w:sz w:val="22"/>
              </w:rPr>
            </w:pPr>
            <w:r w:rsidRPr="002960A8">
              <w:rPr>
                <w:rFonts w:ascii="Garamond" w:hAnsi="Garamond"/>
                <w:b/>
                <w:sz w:val="22"/>
              </w:rPr>
              <w:t>Téma práce:</w:t>
            </w:r>
          </w:p>
        </w:tc>
        <w:tc>
          <w:tcPr>
            <w:tcW w:w="6874" w:type="dxa"/>
            <w:vAlign w:val="center"/>
          </w:tcPr>
          <w:p w14:paraId="1299C43A" w14:textId="4164B1D3" w:rsidR="000F3EB9" w:rsidRPr="00890FB6" w:rsidRDefault="1AB4AE61" w:rsidP="49B7AF8A">
            <w:pPr>
              <w:rPr>
                <w:rFonts w:ascii="Garamond" w:hAnsi="Garamond"/>
                <w:color w:val="A6A6A6" w:themeColor="background1" w:themeShade="A6"/>
                <w:sz w:val="22"/>
              </w:rPr>
            </w:pPr>
            <w:r w:rsidRPr="00890FB6">
              <w:rPr>
                <w:rFonts w:ascii="Garamond" w:hAnsi="Garamond"/>
                <w:color w:val="A6A6A6" w:themeColor="background1" w:themeShade="A6"/>
                <w:sz w:val="22"/>
              </w:rPr>
              <w:t>Horméze: Adaptivní odpověď organismů na nízké dávky stresorů</w:t>
            </w:r>
          </w:p>
        </w:tc>
      </w:tr>
      <w:tr w:rsidR="002960A8" w:rsidRPr="002960A8" w14:paraId="0CCFFADB" w14:textId="77777777" w:rsidTr="49B7AF8A">
        <w:trPr>
          <w:trHeight w:val="644"/>
        </w:trPr>
        <w:tc>
          <w:tcPr>
            <w:tcW w:w="2708" w:type="dxa"/>
            <w:vAlign w:val="center"/>
          </w:tcPr>
          <w:p w14:paraId="417620A6" w14:textId="77777777" w:rsidR="000F3EB9" w:rsidRPr="002960A8" w:rsidRDefault="000F3EB9" w:rsidP="0038620F">
            <w:pPr>
              <w:rPr>
                <w:rFonts w:ascii="Garamond" w:hAnsi="Garamond"/>
                <w:b/>
                <w:sz w:val="22"/>
              </w:rPr>
            </w:pPr>
            <w:r w:rsidRPr="002960A8">
              <w:rPr>
                <w:rFonts w:ascii="Garamond" w:hAnsi="Garamond"/>
                <w:b/>
                <w:sz w:val="22"/>
              </w:rPr>
              <w:t>Předmět:</w:t>
            </w:r>
          </w:p>
        </w:tc>
        <w:tc>
          <w:tcPr>
            <w:tcW w:w="6874" w:type="dxa"/>
            <w:vAlign w:val="center"/>
          </w:tcPr>
          <w:p w14:paraId="4DDBEF00" w14:textId="4486515F" w:rsidR="000F3EB9" w:rsidRPr="00890FB6" w:rsidRDefault="31FC7F28" w:rsidP="49B7AF8A">
            <w:pPr>
              <w:rPr>
                <w:rFonts w:ascii="Garamond" w:hAnsi="Garamond"/>
                <w:color w:val="A6A6A6" w:themeColor="background1" w:themeShade="A6"/>
                <w:sz w:val="22"/>
              </w:rPr>
            </w:pPr>
            <w:r w:rsidRPr="00890FB6">
              <w:rPr>
                <w:rFonts w:ascii="Garamond" w:hAnsi="Garamond"/>
                <w:color w:val="A6A6A6" w:themeColor="background1" w:themeShade="A6"/>
                <w:sz w:val="22"/>
              </w:rPr>
              <w:t>Biologie</w:t>
            </w:r>
          </w:p>
        </w:tc>
      </w:tr>
      <w:tr w:rsidR="002960A8" w:rsidRPr="002960A8" w14:paraId="36A972A9" w14:textId="77777777" w:rsidTr="49B7AF8A">
        <w:trPr>
          <w:trHeight w:val="644"/>
        </w:trPr>
        <w:tc>
          <w:tcPr>
            <w:tcW w:w="2708" w:type="dxa"/>
            <w:vAlign w:val="center"/>
          </w:tcPr>
          <w:p w14:paraId="785B2E07" w14:textId="77777777" w:rsidR="000F3EB9" w:rsidRPr="002960A8" w:rsidRDefault="000F3EB9" w:rsidP="0038620F">
            <w:pPr>
              <w:rPr>
                <w:rFonts w:ascii="Garamond" w:hAnsi="Garamond"/>
                <w:b/>
                <w:sz w:val="22"/>
              </w:rPr>
            </w:pPr>
            <w:r w:rsidRPr="002960A8">
              <w:rPr>
                <w:rFonts w:ascii="Garamond" w:hAnsi="Garamond"/>
                <w:b/>
                <w:sz w:val="22"/>
              </w:rPr>
              <w:t>Vedoucí práce:</w:t>
            </w:r>
          </w:p>
        </w:tc>
        <w:tc>
          <w:tcPr>
            <w:tcW w:w="6874" w:type="dxa"/>
            <w:vAlign w:val="center"/>
          </w:tcPr>
          <w:p w14:paraId="3461D779" w14:textId="09A7CC68" w:rsidR="000F3EB9" w:rsidRPr="00890FB6" w:rsidRDefault="76641B1F" w:rsidP="49B7AF8A">
            <w:pPr>
              <w:rPr>
                <w:rFonts w:ascii="Garamond" w:hAnsi="Garamond"/>
                <w:color w:val="A6A6A6" w:themeColor="background1" w:themeShade="A6"/>
                <w:sz w:val="22"/>
              </w:rPr>
            </w:pPr>
            <w:r w:rsidRPr="00890FB6">
              <w:rPr>
                <w:rFonts w:ascii="Garamond" w:hAnsi="Garamond"/>
                <w:color w:val="A6A6A6" w:themeColor="background1" w:themeShade="A6"/>
                <w:sz w:val="22"/>
              </w:rPr>
              <w:t>Mgr. Jakub Siegl</w:t>
            </w:r>
          </w:p>
        </w:tc>
      </w:tr>
      <w:tr w:rsidR="002960A8" w:rsidRPr="002960A8" w14:paraId="0AE6F289" w14:textId="77777777" w:rsidTr="00890FB6">
        <w:trPr>
          <w:trHeight w:val="3686"/>
        </w:trPr>
        <w:tc>
          <w:tcPr>
            <w:tcW w:w="2708" w:type="dxa"/>
            <w:vAlign w:val="center"/>
          </w:tcPr>
          <w:p w14:paraId="4FD3DFDE" w14:textId="77777777" w:rsidR="000F3EB9" w:rsidRPr="002960A8" w:rsidRDefault="000F3EB9" w:rsidP="0038620F">
            <w:pPr>
              <w:rPr>
                <w:rFonts w:ascii="Garamond" w:hAnsi="Garamond"/>
                <w:b/>
                <w:sz w:val="22"/>
              </w:rPr>
            </w:pPr>
            <w:r w:rsidRPr="002960A8">
              <w:rPr>
                <w:rFonts w:ascii="Garamond" w:hAnsi="Garamond"/>
                <w:b/>
                <w:sz w:val="22"/>
              </w:rPr>
              <w:t xml:space="preserve">Zásady zpracování </w:t>
            </w:r>
          </w:p>
          <w:p w14:paraId="20E48430" w14:textId="063936E7" w:rsidR="000F3EB9" w:rsidRPr="002960A8" w:rsidRDefault="000F3EB9" w:rsidP="24BB83A3">
            <w:pPr>
              <w:rPr>
                <w:rFonts w:ascii="Garamond" w:hAnsi="Garamond"/>
                <w:b/>
                <w:bCs/>
                <w:sz w:val="22"/>
              </w:rPr>
            </w:pPr>
            <w:r w:rsidRPr="24BB83A3">
              <w:rPr>
                <w:rFonts w:ascii="Garamond" w:hAnsi="Garamond"/>
                <w:b/>
                <w:bCs/>
                <w:sz w:val="22"/>
              </w:rPr>
              <w:t>(upřesnění tématu</w:t>
            </w:r>
            <w:r w:rsidR="136885E3" w:rsidRPr="24BB83A3">
              <w:rPr>
                <w:rFonts w:ascii="Garamond" w:hAnsi="Garamond"/>
                <w:b/>
                <w:bCs/>
                <w:sz w:val="22"/>
              </w:rPr>
              <w:t xml:space="preserve"> neboli anotace</w:t>
            </w:r>
            <w:r w:rsidRPr="24BB83A3">
              <w:rPr>
                <w:rFonts w:ascii="Garamond" w:hAnsi="Garamond"/>
                <w:b/>
                <w:bCs/>
                <w:sz w:val="22"/>
              </w:rPr>
              <w:t>):</w:t>
            </w:r>
          </w:p>
        </w:tc>
        <w:tc>
          <w:tcPr>
            <w:tcW w:w="6874" w:type="dxa"/>
          </w:tcPr>
          <w:p w14:paraId="637C79EA" w14:textId="02815241" w:rsidR="000F3EB9" w:rsidRPr="00890FB6" w:rsidRDefault="08AFAB84" w:rsidP="49B7AF8A">
            <w:pPr>
              <w:rPr>
                <w:rFonts w:ascii="Garamond" w:hAnsi="Garamond"/>
                <w:color w:val="A6A6A6" w:themeColor="background1" w:themeShade="A6"/>
                <w:sz w:val="22"/>
              </w:rPr>
            </w:pPr>
            <w:r w:rsidRPr="00890FB6">
              <w:rPr>
                <w:rFonts w:ascii="Garamond" w:hAnsi="Garamond"/>
                <w:color w:val="A6A6A6" w:themeColor="background1" w:themeShade="A6"/>
                <w:sz w:val="22"/>
              </w:rPr>
              <w:t>Cíl práce: Cílem práce je prozkoumat fenomén horméze a ověřit, že nízké dávky ionizujícího záření nebo chemických látek mohou pozitivně ovlivnit odolnost organismů.</w:t>
            </w:r>
          </w:p>
          <w:p w14:paraId="1BACB0B1" w14:textId="6F1A7F79" w:rsidR="000F3EB9" w:rsidRPr="00890FB6" w:rsidRDefault="08AFAB84" w:rsidP="49B7AF8A">
            <w:pPr>
              <w:rPr>
                <w:rFonts w:ascii="Garamond" w:hAnsi="Garamond"/>
                <w:color w:val="A6A6A6" w:themeColor="background1" w:themeShade="A6"/>
                <w:sz w:val="22"/>
              </w:rPr>
            </w:pPr>
            <w:r w:rsidRPr="00890FB6">
              <w:rPr>
                <w:rFonts w:ascii="Garamond" w:hAnsi="Garamond"/>
                <w:color w:val="A6A6A6" w:themeColor="background1" w:themeShade="A6"/>
                <w:sz w:val="22"/>
              </w:rPr>
              <w:t>Teoretická část: Práce analyzuje literaturu týkající se horméze, jejích biologických mechanismů a aplikace v medicíně. Přehled zahrnuje historický vývoj a současné debaty.</w:t>
            </w:r>
          </w:p>
          <w:p w14:paraId="66BE6AF2" w14:textId="4617744B" w:rsidR="000F3EB9" w:rsidRPr="00890FB6" w:rsidRDefault="08AFAB84" w:rsidP="49B7AF8A">
            <w:pPr>
              <w:rPr>
                <w:rFonts w:ascii="Garamond" w:hAnsi="Garamond"/>
                <w:color w:val="A6A6A6" w:themeColor="background1" w:themeShade="A6"/>
                <w:sz w:val="22"/>
              </w:rPr>
            </w:pPr>
            <w:r w:rsidRPr="00890FB6">
              <w:rPr>
                <w:rFonts w:ascii="Garamond" w:hAnsi="Garamond"/>
                <w:color w:val="A6A6A6" w:themeColor="background1" w:themeShade="A6"/>
                <w:sz w:val="22"/>
              </w:rPr>
              <w:t xml:space="preserve">Praktická část: Experiment se </w:t>
            </w:r>
            <w:bookmarkStart w:id="1" w:name="_Int_1k8iTSyW"/>
            <w:r w:rsidRPr="00890FB6">
              <w:rPr>
                <w:rFonts w:ascii="Garamond" w:hAnsi="Garamond"/>
                <w:color w:val="A6A6A6" w:themeColor="background1" w:themeShade="A6"/>
                <w:sz w:val="22"/>
              </w:rPr>
              <w:t>zaměří</w:t>
            </w:r>
            <w:bookmarkEnd w:id="1"/>
            <w:r w:rsidRPr="00890FB6">
              <w:rPr>
                <w:rFonts w:ascii="Garamond" w:hAnsi="Garamond"/>
                <w:color w:val="A6A6A6" w:themeColor="background1" w:themeShade="A6"/>
                <w:sz w:val="22"/>
              </w:rPr>
              <w:t xml:space="preserve"> na vliv nízkých koncentrací pesticidů na růst rostlin. Metodika zahrnuje pěstování rostlin s různými koncentracemi pesticidů a měření jejich růstu a fyziologických parametrů.</w:t>
            </w:r>
          </w:p>
          <w:p w14:paraId="34CE0A41" w14:textId="2071DBE3" w:rsidR="000F3EB9" w:rsidRPr="00890FB6" w:rsidRDefault="08AFAB84" w:rsidP="49B7AF8A">
            <w:pPr>
              <w:rPr>
                <w:rFonts w:ascii="Garamond" w:hAnsi="Garamond"/>
                <w:color w:val="A6A6A6" w:themeColor="background1" w:themeShade="A6"/>
                <w:sz w:val="22"/>
              </w:rPr>
            </w:pPr>
            <w:r w:rsidRPr="00890FB6">
              <w:rPr>
                <w:rFonts w:ascii="Garamond" w:hAnsi="Garamond"/>
                <w:color w:val="A6A6A6" w:themeColor="background1" w:themeShade="A6"/>
                <w:sz w:val="22"/>
              </w:rPr>
              <w:t>Metodika: Výzkum kombinuje literární rešerši a kvantitativní měření vývoje rostlin, následované statistickou analýzou dat.</w:t>
            </w:r>
          </w:p>
        </w:tc>
      </w:tr>
      <w:tr w:rsidR="002960A8" w:rsidRPr="002960A8" w14:paraId="41DB9B2F" w14:textId="77777777" w:rsidTr="49B7AF8A">
        <w:trPr>
          <w:trHeight w:val="1800"/>
        </w:trPr>
        <w:tc>
          <w:tcPr>
            <w:tcW w:w="2708" w:type="dxa"/>
            <w:vAlign w:val="center"/>
          </w:tcPr>
          <w:p w14:paraId="12830157" w14:textId="77777777" w:rsidR="000F3EB9" w:rsidRPr="002960A8" w:rsidRDefault="000F3EB9" w:rsidP="0038620F">
            <w:pPr>
              <w:rPr>
                <w:rFonts w:ascii="Garamond" w:hAnsi="Garamond"/>
                <w:b/>
                <w:sz w:val="22"/>
              </w:rPr>
            </w:pPr>
            <w:r w:rsidRPr="002960A8">
              <w:rPr>
                <w:rFonts w:ascii="Garamond" w:hAnsi="Garamond"/>
                <w:b/>
                <w:sz w:val="22"/>
              </w:rPr>
              <w:t xml:space="preserve">Odborná literatura </w:t>
            </w:r>
          </w:p>
          <w:p w14:paraId="36EAFD0C" w14:textId="77777777" w:rsidR="000F3EB9" w:rsidRPr="002960A8" w:rsidRDefault="000F3EB9" w:rsidP="0038620F">
            <w:pPr>
              <w:rPr>
                <w:rFonts w:ascii="Garamond" w:hAnsi="Garamond"/>
                <w:b/>
                <w:sz w:val="22"/>
              </w:rPr>
            </w:pPr>
            <w:r w:rsidRPr="002960A8">
              <w:rPr>
                <w:rFonts w:ascii="Garamond" w:hAnsi="Garamond"/>
                <w:b/>
                <w:sz w:val="22"/>
              </w:rPr>
              <w:t>(alespoň 3 tituly):</w:t>
            </w:r>
          </w:p>
        </w:tc>
        <w:tc>
          <w:tcPr>
            <w:tcW w:w="6874" w:type="dxa"/>
          </w:tcPr>
          <w:p w14:paraId="334CCE1E" w14:textId="5F3FFA27" w:rsidR="000F3EB9" w:rsidRPr="00890FB6" w:rsidRDefault="34CE84ED" w:rsidP="49B7AF8A">
            <w:pPr>
              <w:rPr>
                <w:rFonts w:ascii="Garamond" w:hAnsi="Garamond"/>
                <w:color w:val="A6A6A6" w:themeColor="background1" w:themeShade="A6"/>
                <w:sz w:val="22"/>
              </w:rPr>
            </w:pPr>
            <w:r w:rsidRPr="00890FB6">
              <w:rPr>
                <w:rFonts w:ascii="Garamond" w:hAnsi="Garamond"/>
                <w:color w:val="A6A6A6" w:themeColor="background1" w:themeShade="A6"/>
                <w:sz w:val="22"/>
              </w:rPr>
              <w:t>"Hormesis: A Revolution in Biology, Toxicology and Medicine" – Autor: Mark P. Mattson a Edward J. Calabrese.</w:t>
            </w:r>
          </w:p>
          <w:p w14:paraId="57F39263" w14:textId="16125893" w:rsidR="000F3EB9" w:rsidRPr="00890FB6" w:rsidRDefault="34CE84ED" w:rsidP="49B7AF8A">
            <w:pPr>
              <w:rPr>
                <w:rFonts w:ascii="Garamond" w:hAnsi="Garamond"/>
                <w:color w:val="A6A6A6" w:themeColor="background1" w:themeShade="A6"/>
                <w:sz w:val="22"/>
                <w:lang w:val="en-US"/>
              </w:rPr>
            </w:pPr>
            <w:r w:rsidRPr="00890FB6">
              <w:rPr>
                <w:rFonts w:ascii="Garamond" w:hAnsi="Garamond"/>
                <w:color w:val="A6A6A6" w:themeColor="background1" w:themeShade="A6"/>
                <w:sz w:val="22"/>
                <w:lang w:val="en-US"/>
              </w:rPr>
              <w:t>"Hormesis in Health and Disease" – Autoři: Suresh I. S. Rattan a Éric Le Bourg.</w:t>
            </w:r>
          </w:p>
          <w:p w14:paraId="62EBF3C5" w14:textId="6B387A39" w:rsidR="000F3EB9" w:rsidRPr="00890FB6" w:rsidRDefault="34CE84ED" w:rsidP="49B7AF8A">
            <w:pPr>
              <w:rPr>
                <w:rFonts w:ascii="Garamond" w:hAnsi="Garamond"/>
                <w:color w:val="A6A6A6" w:themeColor="background1" w:themeShade="A6"/>
                <w:sz w:val="22"/>
                <w:lang w:val="en-US"/>
              </w:rPr>
            </w:pPr>
            <w:r w:rsidRPr="00890FB6">
              <w:rPr>
                <w:rFonts w:ascii="Garamond" w:hAnsi="Garamond"/>
                <w:color w:val="A6A6A6" w:themeColor="background1" w:themeShade="A6"/>
                <w:sz w:val="22"/>
                <w:lang w:val="en-US"/>
              </w:rPr>
              <w:t>"Radiation Hormesis and the Linear-No-Threshold Assumption" – Autor: Charles L. Sanders.</w:t>
            </w:r>
          </w:p>
        </w:tc>
      </w:tr>
      <w:tr w:rsidR="002960A8" w:rsidRPr="002960A8" w14:paraId="2AE6B4A7" w14:textId="77777777" w:rsidTr="49B7AF8A">
        <w:trPr>
          <w:trHeight w:val="728"/>
        </w:trPr>
        <w:tc>
          <w:tcPr>
            <w:tcW w:w="2708" w:type="dxa"/>
            <w:vAlign w:val="center"/>
          </w:tcPr>
          <w:p w14:paraId="06197B45" w14:textId="77777777" w:rsidR="000F3EB9" w:rsidRPr="002960A8" w:rsidRDefault="000F3EB9" w:rsidP="0038620F">
            <w:pPr>
              <w:rPr>
                <w:rFonts w:ascii="Garamond" w:hAnsi="Garamond"/>
                <w:b/>
                <w:sz w:val="22"/>
              </w:rPr>
            </w:pPr>
            <w:r w:rsidRPr="002960A8">
              <w:rPr>
                <w:rFonts w:ascii="Garamond" w:hAnsi="Garamond"/>
                <w:b/>
                <w:sz w:val="22"/>
              </w:rPr>
              <w:t>Podpis vedoucího práce:</w:t>
            </w:r>
          </w:p>
        </w:tc>
        <w:tc>
          <w:tcPr>
            <w:tcW w:w="6874" w:type="dxa"/>
          </w:tcPr>
          <w:p w14:paraId="6D98A12B" w14:textId="77777777" w:rsidR="000F3EB9" w:rsidRPr="002960A8" w:rsidRDefault="000F3EB9" w:rsidP="0038620F">
            <w:pPr>
              <w:rPr>
                <w:rFonts w:ascii="Garamond" w:hAnsi="Garamond"/>
                <w:sz w:val="22"/>
              </w:rPr>
            </w:pPr>
          </w:p>
        </w:tc>
      </w:tr>
      <w:tr w:rsidR="002960A8" w:rsidRPr="002960A8" w14:paraId="46C51120" w14:textId="77777777" w:rsidTr="49B7AF8A">
        <w:trPr>
          <w:trHeight w:val="687"/>
        </w:trPr>
        <w:tc>
          <w:tcPr>
            <w:tcW w:w="2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06FB3" w14:textId="77777777" w:rsidR="000F3EB9" w:rsidRPr="002960A8" w:rsidRDefault="000F3EB9" w:rsidP="0038620F">
            <w:pPr>
              <w:rPr>
                <w:rFonts w:ascii="Garamond" w:hAnsi="Garamond"/>
                <w:b/>
                <w:sz w:val="22"/>
              </w:rPr>
            </w:pPr>
            <w:r w:rsidRPr="002960A8">
              <w:rPr>
                <w:rFonts w:ascii="Garamond" w:hAnsi="Garamond"/>
                <w:b/>
                <w:sz w:val="22"/>
              </w:rPr>
              <w:t>Podpis autora:</w:t>
            </w:r>
          </w:p>
        </w:tc>
        <w:tc>
          <w:tcPr>
            <w:tcW w:w="6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6DB82" w14:textId="77777777" w:rsidR="000F3EB9" w:rsidRPr="002960A8" w:rsidRDefault="000F3EB9" w:rsidP="0038620F">
            <w:pPr>
              <w:rPr>
                <w:rFonts w:ascii="Garamond" w:hAnsi="Garamond"/>
                <w:sz w:val="22"/>
              </w:rPr>
            </w:pPr>
          </w:p>
        </w:tc>
      </w:tr>
    </w:tbl>
    <w:p w14:paraId="5997CC1D" w14:textId="77777777" w:rsidR="000F3EB9" w:rsidRPr="00890FB6" w:rsidRDefault="000F3EB9" w:rsidP="00890FB6">
      <w:pPr>
        <w:spacing w:after="0" w:line="240" w:lineRule="auto"/>
        <w:jc w:val="left"/>
        <w:rPr>
          <w:sz w:val="2"/>
          <w:szCs w:val="2"/>
        </w:rPr>
      </w:pPr>
    </w:p>
    <w:sectPr w:rsidR="000F3EB9" w:rsidRPr="00890FB6" w:rsidSect="009A26E4">
      <w:footerReference w:type="default" r:id="rId13"/>
      <w:pgSz w:w="11906" w:h="16838"/>
      <w:pgMar w:top="1418" w:right="851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B120F" w14:textId="77777777" w:rsidR="009A26E4" w:rsidRDefault="009A26E4" w:rsidP="006B19F5">
      <w:r>
        <w:separator/>
      </w:r>
    </w:p>
  </w:endnote>
  <w:endnote w:type="continuationSeparator" w:id="0">
    <w:p w14:paraId="1368A12B" w14:textId="77777777" w:rsidR="009A26E4" w:rsidRDefault="009A26E4" w:rsidP="006B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30CC7" w14:textId="77777777" w:rsidR="009A79C6" w:rsidRPr="00D538CD" w:rsidRDefault="009A79C6" w:rsidP="00D538CD">
    <w:pPr>
      <w:pStyle w:val="Footer"/>
      <w:jc w:val="center"/>
      <w:rPr>
        <w:rFonts w:ascii="Times New Roman" w:hAnsi="Times New Roman"/>
      </w:rPr>
    </w:pPr>
    <w:r w:rsidRPr="00D538CD">
      <w:rPr>
        <w:rFonts w:ascii="Times New Roman" w:hAnsi="Times New Roman"/>
      </w:rPr>
      <w:fldChar w:fldCharType="begin"/>
    </w:r>
    <w:r w:rsidRPr="00D538CD">
      <w:rPr>
        <w:rFonts w:ascii="Times New Roman" w:hAnsi="Times New Roman"/>
      </w:rPr>
      <w:instrText xml:space="preserve"> PAGE   \* MERGEFORMAT </w:instrText>
    </w:r>
    <w:r w:rsidRPr="00D538CD">
      <w:rPr>
        <w:rFonts w:ascii="Times New Roman" w:hAnsi="Times New Roman"/>
      </w:rPr>
      <w:fldChar w:fldCharType="separate"/>
    </w:r>
    <w:r w:rsidR="0056766E">
      <w:rPr>
        <w:rFonts w:ascii="Times New Roman" w:hAnsi="Times New Roman"/>
        <w:noProof/>
      </w:rPr>
      <w:t>3</w:t>
    </w:r>
    <w:r w:rsidRPr="00D538CD">
      <w:rPr>
        <w:rFonts w:ascii="Times New Roman" w:hAnsi="Times New Roman"/>
        <w:noProof/>
      </w:rPr>
      <w:fldChar w:fldCharType="end"/>
    </w:r>
  </w:p>
  <w:p w14:paraId="08CE6F91" w14:textId="77777777" w:rsidR="009A79C6" w:rsidRDefault="009A79C6" w:rsidP="006B19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43937" w14:textId="77777777" w:rsidR="009A26E4" w:rsidRDefault="009A26E4" w:rsidP="006B19F5">
      <w:r>
        <w:separator/>
      </w:r>
    </w:p>
  </w:footnote>
  <w:footnote w:type="continuationSeparator" w:id="0">
    <w:p w14:paraId="467BC957" w14:textId="77777777" w:rsidR="009A26E4" w:rsidRDefault="009A26E4" w:rsidP="006B19F5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1k8iTSyW" int2:invalidationBookmarkName="" int2:hashCode="S3kyffDuepqi+v" int2:id="TzwfnDtw">
      <int2:state int2:value="Rejected" int2:type="AugLoop_Text_Critique"/>
    </int2:bookmark>
    <int2:bookmark int2:bookmarkName="_Int_iF2bWFrO" int2:invalidationBookmarkName="" int2:hashCode="/msoWpFd937vTv" int2:id="lABeX96e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8591D"/>
    <w:multiLevelType w:val="hybridMultilevel"/>
    <w:tmpl w:val="BF2EE0C2"/>
    <w:lvl w:ilvl="0" w:tplc="FCB429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82B176"/>
    <w:multiLevelType w:val="hybridMultilevel"/>
    <w:tmpl w:val="28D4AA04"/>
    <w:lvl w:ilvl="0" w:tplc="09C65B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45674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AC6B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AAE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63B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04BD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2AF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B0C3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685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047C8"/>
    <w:multiLevelType w:val="hybridMultilevel"/>
    <w:tmpl w:val="6D8035C8"/>
    <w:lvl w:ilvl="0" w:tplc="EA60F1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A735EE"/>
    <w:multiLevelType w:val="multilevel"/>
    <w:tmpl w:val="7444E0C6"/>
    <w:name w:val="WW8Num132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 w:hint="default"/>
        <w:spacing w:val="0"/>
        <w:w w:val="100"/>
        <w:position w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 w:hint="default"/>
        <w:spacing w:val="0"/>
        <w:position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 w15:restartNumberingAfterBreak="0">
    <w:nsid w:val="4A352AD7"/>
    <w:multiLevelType w:val="hybridMultilevel"/>
    <w:tmpl w:val="EA2A09F6"/>
    <w:lvl w:ilvl="0" w:tplc="2348CE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01799"/>
    <w:multiLevelType w:val="hybridMultilevel"/>
    <w:tmpl w:val="7248BD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852A0"/>
    <w:multiLevelType w:val="hybridMultilevel"/>
    <w:tmpl w:val="F2C89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A5DE7"/>
    <w:multiLevelType w:val="hybridMultilevel"/>
    <w:tmpl w:val="6E122D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7300D11"/>
    <w:multiLevelType w:val="multilevel"/>
    <w:tmpl w:val="83A48996"/>
    <w:name w:val="WW8Num1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574C5063"/>
    <w:multiLevelType w:val="hybridMultilevel"/>
    <w:tmpl w:val="68F0538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2128F4"/>
    <w:multiLevelType w:val="multilevel"/>
    <w:tmpl w:val="0405001F"/>
    <w:name w:val="WW8Num13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68AB2CA1"/>
    <w:multiLevelType w:val="hybridMultilevel"/>
    <w:tmpl w:val="CC08049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DE9402E"/>
    <w:multiLevelType w:val="hybridMultilevel"/>
    <w:tmpl w:val="8FD8F4F0"/>
    <w:name w:val="WW8Num13"/>
    <w:lvl w:ilvl="0" w:tplc="9EF81E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497D70"/>
    <w:multiLevelType w:val="hybridMultilevel"/>
    <w:tmpl w:val="1C9CE678"/>
    <w:name w:val="WW8Num132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985994">
    <w:abstractNumId w:val="1"/>
  </w:num>
  <w:num w:numId="2" w16cid:durableId="334578846">
    <w:abstractNumId w:val="2"/>
  </w:num>
  <w:num w:numId="3" w16cid:durableId="1833987887">
    <w:abstractNumId w:val="0"/>
  </w:num>
  <w:num w:numId="4" w16cid:durableId="1844008019">
    <w:abstractNumId w:val="12"/>
  </w:num>
  <w:num w:numId="5" w16cid:durableId="1940134516">
    <w:abstractNumId w:val="8"/>
  </w:num>
  <w:num w:numId="6" w16cid:durableId="256210128">
    <w:abstractNumId w:val="3"/>
  </w:num>
  <w:num w:numId="7" w16cid:durableId="1701317565">
    <w:abstractNumId w:val="10"/>
  </w:num>
  <w:num w:numId="8" w16cid:durableId="153422960">
    <w:abstractNumId w:val="13"/>
  </w:num>
  <w:num w:numId="9" w16cid:durableId="589390346">
    <w:abstractNumId w:val="7"/>
  </w:num>
  <w:num w:numId="10" w16cid:durableId="1419516319">
    <w:abstractNumId w:val="9"/>
  </w:num>
  <w:num w:numId="11" w16cid:durableId="715544138">
    <w:abstractNumId w:val="11"/>
  </w:num>
  <w:num w:numId="12" w16cid:durableId="1781610502">
    <w:abstractNumId w:val="5"/>
  </w:num>
  <w:num w:numId="13" w16cid:durableId="1786385378">
    <w:abstractNumId w:val="4"/>
  </w:num>
  <w:num w:numId="14" w16cid:durableId="21145455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D8D"/>
    <w:rsid w:val="000338F8"/>
    <w:rsid w:val="00035E35"/>
    <w:rsid w:val="00043BD2"/>
    <w:rsid w:val="000459CC"/>
    <w:rsid w:val="00056088"/>
    <w:rsid w:val="00061FCA"/>
    <w:rsid w:val="00062761"/>
    <w:rsid w:val="000728A3"/>
    <w:rsid w:val="00084698"/>
    <w:rsid w:val="000905A7"/>
    <w:rsid w:val="00095021"/>
    <w:rsid w:val="000C0434"/>
    <w:rsid w:val="000E6080"/>
    <w:rsid w:val="000E72C8"/>
    <w:rsid w:val="000F3EB9"/>
    <w:rsid w:val="001208C3"/>
    <w:rsid w:val="001A6851"/>
    <w:rsid w:val="001D6F58"/>
    <w:rsid w:val="002024E6"/>
    <w:rsid w:val="00220B5A"/>
    <w:rsid w:val="002210FD"/>
    <w:rsid w:val="002262CB"/>
    <w:rsid w:val="00227F01"/>
    <w:rsid w:val="00243D12"/>
    <w:rsid w:val="00285A3A"/>
    <w:rsid w:val="00286C7D"/>
    <w:rsid w:val="002960A8"/>
    <w:rsid w:val="002A3BF6"/>
    <w:rsid w:val="002B3080"/>
    <w:rsid w:val="002C01D3"/>
    <w:rsid w:val="00336D29"/>
    <w:rsid w:val="00394CCC"/>
    <w:rsid w:val="003C5350"/>
    <w:rsid w:val="003E0576"/>
    <w:rsid w:val="003F0C4F"/>
    <w:rsid w:val="00441F67"/>
    <w:rsid w:val="00445ED4"/>
    <w:rsid w:val="004605C4"/>
    <w:rsid w:val="00460F78"/>
    <w:rsid w:val="00461777"/>
    <w:rsid w:val="00485DB2"/>
    <w:rsid w:val="004C286C"/>
    <w:rsid w:val="004F4CCD"/>
    <w:rsid w:val="00525B82"/>
    <w:rsid w:val="0053377B"/>
    <w:rsid w:val="00544EDE"/>
    <w:rsid w:val="00547F16"/>
    <w:rsid w:val="0056766E"/>
    <w:rsid w:val="005908D7"/>
    <w:rsid w:val="00592967"/>
    <w:rsid w:val="005D2FFA"/>
    <w:rsid w:val="005D540F"/>
    <w:rsid w:val="005E58F1"/>
    <w:rsid w:val="00614DE4"/>
    <w:rsid w:val="00644574"/>
    <w:rsid w:val="00670B13"/>
    <w:rsid w:val="006A614E"/>
    <w:rsid w:val="006B19F5"/>
    <w:rsid w:val="006C677B"/>
    <w:rsid w:val="00745A70"/>
    <w:rsid w:val="00746335"/>
    <w:rsid w:val="00787CEA"/>
    <w:rsid w:val="00791384"/>
    <w:rsid w:val="007937E6"/>
    <w:rsid w:val="007B43D6"/>
    <w:rsid w:val="007D6932"/>
    <w:rsid w:val="007D6B2F"/>
    <w:rsid w:val="007F6A30"/>
    <w:rsid w:val="0082259C"/>
    <w:rsid w:val="00842D5F"/>
    <w:rsid w:val="00862CE4"/>
    <w:rsid w:val="00886A53"/>
    <w:rsid w:val="00890FB6"/>
    <w:rsid w:val="008D6EF9"/>
    <w:rsid w:val="008F2AEB"/>
    <w:rsid w:val="00950C01"/>
    <w:rsid w:val="009954D0"/>
    <w:rsid w:val="009977E8"/>
    <w:rsid w:val="009A26E4"/>
    <w:rsid w:val="009A42A7"/>
    <w:rsid w:val="009A79C6"/>
    <w:rsid w:val="009C1D56"/>
    <w:rsid w:val="00A246AF"/>
    <w:rsid w:val="00A27007"/>
    <w:rsid w:val="00A33C2E"/>
    <w:rsid w:val="00A40CB6"/>
    <w:rsid w:val="00A8435A"/>
    <w:rsid w:val="00AA0FC3"/>
    <w:rsid w:val="00AB1CC4"/>
    <w:rsid w:val="00AE6B27"/>
    <w:rsid w:val="00B03314"/>
    <w:rsid w:val="00B0633F"/>
    <w:rsid w:val="00B12686"/>
    <w:rsid w:val="00B20755"/>
    <w:rsid w:val="00B96744"/>
    <w:rsid w:val="00BB3CC6"/>
    <w:rsid w:val="00BD1433"/>
    <w:rsid w:val="00BE32B7"/>
    <w:rsid w:val="00BF399D"/>
    <w:rsid w:val="00C002CE"/>
    <w:rsid w:val="00C73C1A"/>
    <w:rsid w:val="00C7772D"/>
    <w:rsid w:val="00C77DA9"/>
    <w:rsid w:val="00C96B4F"/>
    <w:rsid w:val="00CF64E9"/>
    <w:rsid w:val="00D04411"/>
    <w:rsid w:val="00D322C7"/>
    <w:rsid w:val="00D47BA9"/>
    <w:rsid w:val="00D538CD"/>
    <w:rsid w:val="00D64585"/>
    <w:rsid w:val="00D878FC"/>
    <w:rsid w:val="00DA45A2"/>
    <w:rsid w:val="00DA74C1"/>
    <w:rsid w:val="00DB5C9F"/>
    <w:rsid w:val="00DB7818"/>
    <w:rsid w:val="00DD4879"/>
    <w:rsid w:val="00DD6091"/>
    <w:rsid w:val="00DF5E47"/>
    <w:rsid w:val="00E11182"/>
    <w:rsid w:val="00E45EB4"/>
    <w:rsid w:val="00EE2F85"/>
    <w:rsid w:val="00EE6C6D"/>
    <w:rsid w:val="00F52BF9"/>
    <w:rsid w:val="00F54D8D"/>
    <w:rsid w:val="00FB5010"/>
    <w:rsid w:val="00FD30B8"/>
    <w:rsid w:val="00FE0D4B"/>
    <w:rsid w:val="00FF4C64"/>
    <w:rsid w:val="03AE9134"/>
    <w:rsid w:val="03BA38F3"/>
    <w:rsid w:val="074B4B36"/>
    <w:rsid w:val="07B56485"/>
    <w:rsid w:val="08AFAB84"/>
    <w:rsid w:val="0913DF66"/>
    <w:rsid w:val="0973E809"/>
    <w:rsid w:val="0CD96B1D"/>
    <w:rsid w:val="0FC7E6A4"/>
    <w:rsid w:val="136885E3"/>
    <w:rsid w:val="15494793"/>
    <w:rsid w:val="15673093"/>
    <w:rsid w:val="165BA73D"/>
    <w:rsid w:val="182A6A8E"/>
    <w:rsid w:val="19EFDAB1"/>
    <w:rsid w:val="1AB4AE61"/>
    <w:rsid w:val="1AF22F3A"/>
    <w:rsid w:val="1C310F58"/>
    <w:rsid w:val="1D1E912D"/>
    <w:rsid w:val="21B9FBDE"/>
    <w:rsid w:val="220BFF44"/>
    <w:rsid w:val="22ED4DC8"/>
    <w:rsid w:val="231FB342"/>
    <w:rsid w:val="248B9CEC"/>
    <w:rsid w:val="24BB83A3"/>
    <w:rsid w:val="25BF2D70"/>
    <w:rsid w:val="2809BD8A"/>
    <w:rsid w:val="2C54A117"/>
    <w:rsid w:val="2CAD6D2B"/>
    <w:rsid w:val="2E741EE6"/>
    <w:rsid w:val="31FC7F28"/>
    <w:rsid w:val="32BCA60C"/>
    <w:rsid w:val="33409F5D"/>
    <w:rsid w:val="34B02499"/>
    <w:rsid w:val="34CE84ED"/>
    <w:rsid w:val="3559376B"/>
    <w:rsid w:val="3612F77C"/>
    <w:rsid w:val="3649A90F"/>
    <w:rsid w:val="364E8DF5"/>
    <w:rsid w:val="365F8DC7"/>
    <w:rsid w:val="36A441C2"/>
    <w:rsid w:val="38401223"/>
    <w:rsid w:val="3C51BE56"/>
    <w:rsid w:val="3C9D1ADA"/>
    <w:rsid w:val="3CCFBB47"/>
    <w:rsid w:val="3FAA6BAD"/>
    <w:rsid w:val="4094512F"/>
    <w:rsid w:val="424B23F7"/>
    <w:rsid w:val="484FD0B0"/>
    <w:rsid w:val="48A5EEB0"/>
    <w:rsid w:val="49B7AF8A"/>
    <w:rsid w:val="4EF933A4"/>
    <w:rsid w:val="4F2244A3"/>
    <w:rsid w:val="51463041"/>
    <w:rsid w:val="524E32E0"/>
    <w:rsid w:val="5721A403"/>
    <w:rsid w:val="5A8F0687"/>
    <w:rsid w:val="63C35BF5"/>
    <w:rsid w:val="6647134A"/>
    <w:rsid w:val="6652F294"/>
    <w:rsid w:val="670F1BF8"/>
    <w:rsid w:val="68F1AC49"/>
    <w:rsid w:val="69537C17"/>
    <w:rsid w:val="6F0B23D0"/>
    <w:rsid w:val="714AC4D3"/>
    <w:rsid w:val="71B580B9"/>
    <w:rsid w:val="7230D8C4"/>
    <w:rsid w:val="735CEEE4"/>
    <w:rsid w:val="76641B1F"/>
    <w:rsid w:val="778045EE"/>
    <w:rsid w:val="7885A0D9"/>
    <w:rsid w:val="79820A7C"/>
    <w:rsid w:val="7CE2CEF3"/>
    <w:rsid w:val="7F2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44C739"/>
  <w15:docId w15:val="{C4A7DD92-7456-4C13-BB17-EE2825A6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9F5"/>
    <w:pPr>
      <w:spacing w:after="24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B19F5"/>
    <w:pPr>
      <w:keepNext/>
      <w:keepLines/>
      <w:numPr>
        <w:numId w:val="6"/>
      </w:numPr>
      <w:spacing w:after="360" w:line="240" w:lineRule="auto"/>
      <w:ind w:left="431" w:hanging="431"/>
      <w:jc w:val="left"/>
      <w:outlineLvl w:val="0"/>
    </w:pPr>
    <w:rPr>
      <w:b/>
      <w:bCs/>
      <w:small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B19F5"/>
    <w:pPr>
      <w:keepNext/>
      <w:keepLines/>
      <w:numPr>
        <w:ilvl w:val="1"/>
        <w:numId w:val="6"/>
      </w:numPr>
      <w:spacing w:after="320" w:line="240" w:lineRule="auto"/>
      <w:ind w:left="578" w:hanging="578"/>
      <w:jc w:val="left"/>
      <w:outlineLvl w:val="1"/>
    </w:pPr>
    <w:rPr>
      <w:b/>
      <w:bCs/>
      <w:color w:val="000000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6B19F5"/>
    <w:pPr>
      <w:numPr>
        <w:ilvl w:val="2"/>
      </w:numPr>
      <w:spacing w:before="100" w:beforeAutospacing="1" w:after="280"/>
      <w:outlineLvl w:val="2"/>
    </w:pPr>
    <w:rPr>
      <w:bCs w:val="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46AF"/>
    <w:pPr>
      <w:keepNext/>
      <w:keepLines/>
      <w:numPr>
        <w:ilvl w:val="3"/>
        <w:numId w:val="6"/>
      </w:numPr>
      <w:spacing w:before="200" w:after="0"/>
      <w:outlineLvl w:val="3"/>
    </w:pPr>
    <w:rPr>
      <w:rFonts w:ascii="Cambria" w:hAnsi="Cambria"/>
      <w:b/>
      <w:bCs/>
      <w:i/>
      <w:iCs/>
      <w:color w:val="4F81BD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246AF"/>
    <w:pPr>
      <w:keepNext/>
      <w:keepLines/>
      <w:numPr>
        <w:ilvl w:val="4"/>
        <w:numId w:val="6"/>
      </w:numPr>
      <w:spacing w:before="200" w:after="0"/>
      <w:outlineLvl w:val="4"/>
    </w:pPr>
    <w:rPr>
      <w:rFonts w:ascii="Cambria" w:hAnsi="Cambria"/>
      <w:color w:val="243F6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246AF"/>
    <w:pPr>
      <w:keepNext/>
      <w:keepLines/>
      <w:numPr>
        <w:ilvl w:val="5"/>
        <w:numId w:val="6"/>
      </w:numPr>
      <w:spacing w:before="200" w:after="0"/>
      <w:outlineLvl w:val="5"/>
    </w:pPr>
    <w:rPr>
      <w:rFonts w:ascii="Cambria" w:hAnsi="Cambria"/>
      <w:i/>
      <w:iCs/>
      <w:color w:val="243F6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246AF"/>
    <w:pPr>
      <w:keepNext/>
      <w:keepLines/>
      <w:numPr>
        <w:ilvl w:val="6"/>
        <w:numId w:val="6"/>
      </w:numPr>
      <w:spacing w:before="200" w:after="0"/>
      <w:outlineLvl w:val="6"/>
    </w:pPr>
    <w:rPr>
      <w:rFonts w:ascii="Cambria" w:hAnsi="Cambria"/>
      <w:i/>
      <w:iCs/>
      <w:color w:val="40404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246AF"/>
    <w:pPr>
      <w:keepNext/>
      <w:keepLines/>
      <w:numPr>
        <w:ilvl w:val="7"/>
        <w:numId w:val="6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246AF"/>
    <w:pPr>
      <w:keepNext/>
      <w:keepLines/>
      <w:numPr>
        <w:ilvl w:val="8"/>
        <w:numId w:val="6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B19F5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6B19F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6B19F5"/>
    <w:rPr>
      <w:rFonts w:ascii="Times New Roman" w:hAnsi="Times New Roman" w:cs="Times New Roman"/>
      <w:b/>
      <w:color w:val="000000"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A246AF"/>
    <w:rPr>
      <w:rFonts w:ascii="Cambria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9"/>
    <w:semiHidden/>
    <w:locked/>
    <w:rsid w:val="00A246AF"/>
    <w:rPr>
      <w:rFonts w:ascii="Cambria" w:hAnsi="Cambria" w:cs="Times New Roman"/>
      <w:color w:val="243F60"/>
      <w:sz w:val="24"/>
    </w:rPr>
  </w:style>
  <w:style w:type="character" w:customStyle="1" w:styleId="Heading6Char">
    <w:name w:val="Heading 6 Char"/>
    <w:link w:val="Heading6"/>
    <w:uiPriority w:val="99"/>
    <w:semiHidden/>
    <w:locked/>
    <w:rsid w:val="00A246AF"/>
    <w:rPr>
      <w:rFonts w:ascii="Cambria" w:hAnsi="Cambria" w:cs="Times New Roman"/>
      <w:i/>
      <w:iCs/>
      <w:color w:val="243F60"/>
      <w:sz w:val="24"/>
    </w:rPr>
  </w:style>
  <w:style w:type="character" w:customStyle="1" w:styleId="Heading7Char">
    <w:name w:val="Heading 7 Char"/>
    <w:link w:val="Heading7"/>
    <w:uiPriority w:val="99"/>
    <w:semiHidden/>
    <w:locked/>
    <w:rsid w:val="00A246AF"/>
    <w:rPr>
      <w:rFonts w:ascii="Cambria" w:hAnsi="Cambria" w:cs="Times New Roman"/>
      <w:i/>
      <w:iCs/>
      <w:color w:val="404040"/>
      <w:sz w:val="24"/>
    </w:rPr>
  </w:style>
  <w:style w:type="character" w:customStyle="1" w:styleId="Heading8Char">
    <w:name w:val="Heading 8 Char"/>
    <w:link w:val="Heading8"/>
    <w:uiPriority w:val="99"/>
    <w:semiHidden/>
    <w:locked/>
    <w:rsid w:val="00A246AF"/>
    <w:rPr>
      <w:rFonts w:ascii="Cambria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9"/>
    <w:semiHidden/>
    <w:locked/>
    <w:rsid w:val="00A246AF"/>
    <w:rPr>
      <w:rFonts w:ascii="Cambria" w:hAnsi="Cambria" w:cs="Times New Roman"/>
      <w:i/>
      <w:iCs/>
      <w:color w:val="404040"/>
      <w:sz w:val="20"/>
      <w:szCs w:val="20"/>
    </w:rPr>
  </w:style>
  <w:style w:type="paragraph" w:customStyle="1" w:styleId="Default">
    <w:name w:val="Default"/>
    <w:uiPriority w:val="99"/>
    <w:rsid w:val="00F54D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FD30B8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HeaderChar">
    <w:name w:val="Header Char"/>
    <w:link w:val="Header"/>
    <w:uiPriority w:val="99"/>
    <w:semiHidden/>
    <w:locked/>
    <w:rsid w:val="00FD30B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D30B8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FD30B8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rsid w:val="00A246AF"/>
    <w:pPr>
      <w:spacing w:after="100"/>
    </w:pPr>
  </w:style>
  <w:style w:type="paragraph" w:styleId="TOC2">
    <w:name w:val="toc 2"/>
    <w:basedOn w:val="Normal"/>
    <w:next w:val="Normal"/>
    <w:autoRedefine/>
    <w:uiPriority w:val="99"/>
    <w:rsid w:val="00A246A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99"/>
    <w:rsid w:val="00A246AF"/>
    <w:pPr>
      <w:spacing w:after="100"/>
      <w:ind w:left="480"/>
    </w:pPr>
  </w:style>
  <w:style w:type="character" w:styleId="Hyperlink">
    <w:name w:val="Hyperlink"/>
    <w:uiPriority w:val="99"/>
    <w:rsid w:val="00A246A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46AF"/>
    <w:pPr>
      <w:ind w:left="720"/>
      <w:contextualSpacing/>
    </w:pPr>
  </w:style>
  <w:style w:type="table" w:styleId="TableGrid">
    <w:name w:val="Table Grid"/>
    <w:basedOn w:val="TableNormal"/>
    <w:uiPriority w:val="99"/>
    <w:rsid w:val="000E7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99"/>
    <w:qFormat/>
    <w:rsid w:val="006B19F5"/>
    <w:pPr>
      <w:keepNext/>
      <w:spacing w:after="200" w:line="240" w:lineRule="auto"/>
    </w:pPr>
    <w:rPr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C53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C5350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rsid w:val="002B3080"/>
    <w:pPr>
      <w:spacing w:after="0"/>
    </w:pPr>
  </w:style>
  <w:style w:type="paragraph" w:styleId="FootnoteText">
    <w:name w:val="footnote text"/>
    <w:basedOn w:val="Normal"/>
    <w:link w:val="FootnoteTextChar"/>
    <w:uiPriority w:val="99"/>
    <w:rsid w:val="002B30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2B3080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sid w:val="002B3080"/>
    <w:rPr>
      <w:rFonts w:cs="Times New Roman"/>
      <w:vertAlign w:val="superscript"/>
    </w:rPr>
  </w:style>
  <w:style w:type="character" w:styleId="FollowedHyperlink">
    <w:name w:val="FollowedHyperlink"/>
    <w:uiPriority w:val="99"/>
    <w:rsid w:val="00BE32B7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4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nka.samuelova@krizik.eu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4EC59132AFCC4AA6B4771109A96550" ma:contentTypeVersion="6" ma:contentTypeDescription="Vytvoří nový dokument" ma:contentTypeScope="" ma:versionID="959636936cd042a9da14d929eea1f450">
  <xsd:schema xmlns:xsd="http://www.w3.org/2001/XMLSchema" xmlns:xs="http://www.w3.org/2001/XMLSchema" xmlns:p="http://schemas.microsoft.com/office/2006/metadata/properties" xmlns:ns2="58363188-1dbf-41d0-9c3a-257a34b9342c" xmlns:ns3="069d7c9f-8b1d-409a-95b4-0a847b0abe06" targetNamespace="http://schemas.microsoft.com/office/2006/metadata/properties" ma:root="true" ma:fieldsID="8e6c4f407be904de27203d0f3199fa67" ns2:_="" ns3:_="">
    <xsd:import namespace="58363188-1dbf-41d0-9c3a-257a34b9342c"/>
    <xsd:import namespace="069d7c9f-8b1d-409a-95b4-0a847b0abe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63188-1dbf-41d0-9c3a-257a34b934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d7c9f-8b1d-409a-95b4-0a847b0ab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61615-091A-49CF-BB53-A5E5D9368C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38FAC0-FACA-4AD9-B95F-6AA20A9468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527651-1E70-43EA-B804-2DC4A055F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363188-1dbf-41d0-9c3a-257a34b9342c"/>
    <ds:schemaRef ds:uri="069d7c9f-8b1d-409a-95b4-0a847b0ab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0351FE-0D2D-4FFD-84B1-C0DF947CA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417</Words>
  <Characters>2726</Characters>
  <Application>Microsoft Office Word</Application>
  <DocSecurity>0</DocSecurity>
  <Lines>22</Lines>
  <Paragraphs>6</Paragraphs>
  <ScaleCrop>false</ScaleCrop>
  <Company>Microsoft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STŘEDOŠKOLSKÁ ODBORNÁ ČINNOST</dc:title>
  <dc:subject/>
  <dc:creator>tomas</dc:creator>
  <cp:keywords/>
  <dc:description/>
  <cp:lastModifiedBy>Nam Daniel</cp:lastModifiedBy>
  <cp:revision>18</cp:revision>
  <cp:lastPrinted>2020-01-08T08:05:00Z</cp:lastPrinted>
  <dcterms:created xsi:type="dcterms:W3CDTF">2020-01-08T08:06:00Z</dcterms:created>
  <dcterms:modified xsi:type="dcterms:W3CDTF">2024-04-16T08:19:00Z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0x0101009A4EC59132AFCC4AA6B4771109A96550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Order">
    <vt:r8>1500</vt:r8>
  </property>
  <property fmtid="{D5CDD505-2E9C-101B-9397-08002B2CF9AE}" pid="10" name="_SourceUrl">
    <vt:lpwstr/>
  </property>
  <property fmtid="{D5CDD505-2E9C-101B-9397-08002B2CF9AE}" pid="11" name="_SharedFileIndex">
    <vt:lpwstr/>
  </property>
</Properties>
</file>